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370BCB75" w:rsidR="00DF43EF" w:rsidRPr="00E10724" w:rsidRDefault="00774205" w:rsidP="00344C2E">
      <w:pPr>
        <w:rPr>
          <w:b/>
          <w:bCs/>
          <w:sz w:val="32"/>
          <w:szCs w:val="32"/>
        </w:rPr>
      </w:pPr>
      <w:r>
        <w:rPr>
          <w:b/>
          <w:bCs/>
          <w:sz w:val="32"/>
          <w:szCs w:val="32"/>
        </w:rPr>
        <w:t>Plaquette institutionnelle CDG29 2023</w:t>
      </w:r>
      <w:r w:rsidR="00D00DD8">
        <w:rPr>
          <w:b/>
          <w:bCs/>
          <w:sz w:val="32"/>
          <w:szCs w:val="32"/>
        </w:rPr>
        <w:t xml:space="preserve"> </w:t>
      </w:r>
    </w:p>
    <w:p w14:paraId="3C28D5B6" w14:textId="77777777" w:rsidR="00212354" w:rsidRPr="0009755E" w:rsidRDefault="00212354" w:rsidP="00DF43EF">
      <w:pPr>
        <w:jc w:val="both"/>
        <w:rPr>
          <w:b/>
          <w:bCs/>
        </w:rPr>
      </w:pPr>
    </w:p>
    <w:bookmarkStart w:id="0" w:name="_Toc138240101" w:displacedByCustomXml="next"/>
    <w:bookmarkStart w:id="1" w:name="_Toc123814312"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25D256A9" w14:textId="2BDA9D52" w:rsidR="002C37CC" w:rsidRDefault="00222AA2" w:rsidP="002C37CC">
          <w:pPr>
            <w:pStyle w:val="TM1"/>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10814250" w:history="1">
            <w:r w:rsidR="002C37CC" w:rsidRPr="00D27B0B">
              <w:rPr>
                <w:rStyle w:val="Lienhypertexte"/>
              </w:rPr>
              <w:t>I.</w:t>
            </w:r>
            <w:r w:rsidR="002C37CC">
              <w:rPr>
                <w:rFonts w:asciiTheme="minorHAnsi" w:eastAsiaTheme="minorEastAsia" w:hAnsiTheme="minorHAnsi" w:cstheme="minorBidi"/>
                <w:kern w:val="2"/>
                <w:sz w:val="24"/>
                <w:szCs w:val="24"/>
                <w14:ligatures w14:val="standardContextual"/>
              </w:rPr>
              <w:tab/>
            </w:r>
            <w:r w:rsidR="002C37CC" w:rsidRPr="00D27B0B">
              <w:rPr>
                <w:rStyle w:val="Lienhypertexte"/>
              </w:rPr>
              <w:t>L’ÉDITO</w:t>
            </w:r>
            <w:r w:rsidR="002C37CC">
              <w:rPr>
                <w:webHidden/>
              </w:rPr>
              <w:tab/>
            </w:r>
            <w:r w:rsidR="002C37CC">
              <w:rPr>
                <w:webHidden/>
              </w:rPr>
              <w:fldChar w:fldCharType="begin"/>
            </w:r>
            <w:r w:rsidR="002C37CC">
              <w:rPr>
                <w:webHidden/>
              </w:rPr>
              <w:instrText xml:space="preserve"> PAGEREF _Toc210814250 \h </w:instrText>
            </w:r>
            <w:r w:rsidR="002C37CC">
              <w:rPr>
                <w:webHidden/>
              </w:rPr>
            </w:r>
            <w:r w:rsidR="002C37CC">
              <w:rPr>
                <w:webHidden/>
              </w:rPr>
              <w:fldChar w:fldCharType="separate"/>
            </w:r>
            <w:r w:rsidR="002C37CC">
              <w:rPr>
                <w:webHidden/>
              </w:rPr>
              <w:t>2</w:t>
            </w:r>
            <w:r w:rsidR="002C37CC">
              <w:rPr>
                <w:webHidden/>
              </w:rPr>
              <w:fldChar w:fldCharType="end"/>
            </w:r>
          </w:hyperlink>
        </w:p>
        <w:p w14:paraId="11534C4B" w14:textId="222CFA85" w:rsidR="002C37CC" w:rsidRDefault="002C37CC" w:rsidP="002C37CC">
          <w:pPr>
            <w:pStyle w:val="TM1"/>
            <w:rPr>
              <w:rFonts w:asciiTheme="minorHAnsi" w:eastAsiaTheme="minorEastAsia" w:hAnsiTheme="minorHAnsi" w:cstheme="minorBidi"/>
              <w:kern w:val="2"/>
              <w:sz w:val="24"/>
              <w:szCs w:val="24"/>
              <w14:ligatures w14:val="standardContextual"/>
            </w:rPr>
          </w:pPr>
          <w:hyperlink w:anchor="_Toc210814251" w:history="1">
            <w:r w:rsidRPr="00D27B0B">
              <w:rPr>
                <w:rStyle w:val="Lienhypertexte"/>
              </w:rPr>
              <w:t>II.</w:t>
            </w:r>
            <w:r>
              <w:rPr>
                <w:rFonts w:asciiTheme="minorHAnsi" w:eastAsiaTheme="minorEastAsia" w:hAnsiTheme="minorHAnsi" w:cstheme="minorBidi"/>
                <w:kern w:val="2"/>
                <w:sz w:val="24"/>
                <w:szCs w:val="24"/>
                <w14:ligatures w14:val="standardContextual"/>
              </w:rPr>
              <w:tab/>
            </w:r>
            <w:r w:rsidRPr="00D27B0B">
              <w:rPr>
                <w:rStyle w:val="Lienhypertexte"/>
              </w:rPr>
              <w:t>Le Centre de Gestion du Finistère, en quelques mots</w:t>
            </w:r>
            <w:r>
              <w:rPr>
                <w:webHidden/>
              </w:rPr>
              <w:tab/>
            </w:r>
            <w:r>
              <w:rPr>
                <w:webHidden/>
              </w:rPr>
              <w:fldChar w:fldCharType="begin"/>
            </w:r>
            <w:r>
              <w:rPr>
                <w:webHidden/>
              </w:rPr>
              <w:instrText xml:space="preserve"> PAGEREF _Toc210814251 \h </w:instrText>
            </w:r>
            <w:r>
              <w:rPr>
                <w:webHidden/>
              </w:rPr>
            </w:r>
            <w:r>
              <w:rPr>
                <w:webHidden/>
              </w:rPr>
              <w:fldChar w:fldCharType="separate"/>
            </w:r>
            <w:r>
              <w:rPr>
                <w:webHidden/>
              </w:rPr>
              <w:t>2</w:t>
            </w:r>
            <w:r>
              <w:rPr>
                <w:webHidden/>
              </w:rPr>
              <w:fldChar w:fldCharType="end"/>
            </w:r>
          </w:hyperlink>
        </w:p>
        <w:p w14:paraId="43A283E1" w14:textId="629C4D11" w:rsidR="002C37CC" w:rsidRPr="002C37CC" w:rsidRDefault="002C37CC" w:rsidP="002C37CC">
          <w:pPr>
            <w:pStyle w:val="TM1"/>
            <w:rPr>
              <w:rFonts w:asciiTheme="minorHAnsi" w:eastAsiaTheme="minorEastAsia" w:hAnsiTheme="minorHAnsi" w:cstheme="minorBidi"/>
              <w:kern w:val="2"/>
              <w:sz w:val="24"/>
              <w:szCs w:val="24"/>
              <w14:ligatures w14:val="standardContextual"/>
            </w:rPr>
          </w:pPr>
          <w:hyperlink w:anchor="_Toc210814252" w:history="1">
            <w:r w:rsidRPr="002C37CC">
              <w:rPr>
                <w:rStyle w:val="Lienhypertexte"/>
              </w:rPr>
              <w:t>III.</w:t>
            </w:r>
            <w:r w:rsidRPr="002C37CC">
              <w:rPr>
                <w:rFonts w:asciiTheme="minorHAnsi" w:eastAsiaTheme="minorEastAsia" w:hAnsiTheme="minorHAnsi" w:cstheme="minorBidi"/>
                <w:kern w:val="2"/>
                <w:sz w:val="24"/>
                <w:szCs w:val="24"/>
                <w14:ligatures w14:val="standardContextual"/>
              </w:rPr>
              <w:tab/>
            </w:r>
            <w:r w:rsidRPr="002C37CC">
              <w:rPr>
                <w:rStyle w:val="Lienhypertexte"/>
              </w:rPr>
              <w:t>Le Centre de Gestion du Finistère, en chiffres</w:t>
            </w:r>
            <w:r w:rsidRPr="002C37CC">
              <w:rPr>
                <w:webHidden/>
              </w:rPr>
              <w:tab/>
            </w:r>
            <w:r w:rsidRPr="002C37CC">
              <w:rPr>
                <w:webHidden/>
              </w:rPr>
              <w:fldChar w:fldCharType="begin"/>
            </w:r>
            <w:r w:rsidRPr="002C37CC">
              <w:rPr>
                <w:webHidden/>
              </w:rPr>
              <w:instrText xml:space="preserve"> PAGEREF _Toc210814252 \h </w:instrText>
            </w:r>
            <w:r w:rsidRPr="002C37CC">
              <w:rPr>
                <w:webHidden/>
              </w:rPr>
            </w:r>
            <w:r w:rsidRPr="002C37CC">
              <w:rPr>
                <w:webHidden/>
              </w:rPr>
              <w:fldChar w:fldCharType="separate"/>
            </w:r>
            <w:r w:rsidRPr="002C37CC">
              <w:rPr>
                <w:webHidden/>
              </w:rPr>
              <w:t>2</w:t>
            </w:r>
            <w:r w:rsidRPr="002C37CC">
              <w:rPr>
                <w:webHidden/>
              </w:rPr>
              <w:fldChar w:fldCharType="end"/>
            </w:r>
          </w:hyperlink>
        </w:p>
        <w:p w14:paraId="4CAA3624" w14:textId="7D6C2D58" w:rsidR="002C37CC" w:rsidRDefault="002C37CC" w:rsidP="002C37CC">
          <w:pPr>
            <w:pStyle w:val="TM1"/>
            <w:rPr>
              <w:rFonts w:asciiTheme="minorHAnsi" w:eastAsiaTheme="minorEastAsia" w:hAnsiTheme="minorHAnsi" w:cstheme="minorBidi"/>
              <w:kern w:val="2"/>
              <w:sz w:val="24"/>
              <w:szCs w:val="24"/>
              <w14:ligatures w14:val="standardContextual"/>
            </w:rPr>
          </w:pPr>
          <w:hyperlink w:anchor="_Toc210814253" w:history="1">
            <w:r w:rsidRPr="00D27B0B">
              <w:rPr>
                <w:rStyle w:val="Lienhypertexte"/>
              </w:rPr>
              <w:t>IV.</w:t>
            </w:r>
            <w:r>
              <w:rPr>
                <w:rFonts w:asciiTheme="minorHAnsi" w:eastAsiaTheme="minorEastAsia" w:hAnsiTheme="minorHAnsi" w:cstheme="minorBidi"/>
                <w:kern w:val="2"/>
                <w:sz w:val="24"/>
                <w:szCs w:val="24"/>
                <w14:ligatures w14:val="standardContextual"/>
              </w:rPr>
              <w:tab/>
            </w:r>
            <w:r w:rsidRPr="00D27B0B">
              <w:rPr>
                <w:rStyle w:val="Lienhypertexte"/>
              </w:rPr>
              <w:t>Favoriser l’accès à l’emploi</w:t>
            </w:r>
            <w:r>
              <w:rPr>
                <w:webHidden/>
              </w:rPr>
              <w:tab/>
            </w:r>
            <w:r>
              <w:rPr>
                <w:webHidden/>
              </w:rPr>
              <w:fldChar w:fldCharType="begin"/>
            </w:r>
            <w:r>
              <w:rPr>
                <w:webHidden/>
              </w:rPr>
              <w:instrText xml:space="preserve"> PAGEREF _Toc210814253 \h </w:instrText>
            </w:r>
            <w:r>
              <w:rPr>
                <w:webHidden/>
              </w:rPr>
            </w:r>
            <w:r>
              <w:rPr>
                <w:webHidden/>
              </w:rPr>
              <w:fldChar w:fldCharType="separate"/>
            </w:r>
            <w:r>
              <w:rPr>
                <w:webHidden/>
              </w:rPr>
              <w:t>3</w:t>
            </w:r>
            <w:r>
              <w:rPr>
                <w:webHidden/>
              </w:rPr>
              <w:fldChar w:fldCharType="end"/>
            </w:r>
          </w:hyperlink>
        </w:p>
        <w:p w14:paraId="38EBD008" w14:textId="42D917F8"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54" w:history="1">
            <w:r w:rsidRPr="00D27B0B">
              <w:rPr>
                <w:rStyle w:val="Lienhypertexte"/>
                <w:noProof/>
              </w:rPr>
              <w:t>1.</w:t>
            </w:r>
            <w:r>
              <w:rPr>
                <w:rFonts w:asciiTheme="minorHAnsi" w:eastAsiaTheme="minorEastAsia" w:hAnsiTheme="minorHAnsi" w:cstheme="minorBidi"/>
                <w:noProof/>
                <w:kern w:val="2"/>
                <w:sz w:val="24"/>
                <w:szCs w:val="24"/>
                <w14:ligatures w14:val="standardContextual"/>
              </w:rPr>
              <w:tab/>
            </w:r>
            <w:r w:rsidRPr="00D27B0B">
              <w:rPr>
                <w:rStyle w:val="Lienhypertexte"/>
                <w:noProof/>
              </w:rPr>
              <w:t>LES CONCOURS ET LES EXAMENS PROFESSIONNELS</w:t>
            </w:r>
            <w:r>
              <w:rPr>
                <w:noProof/>
                <w:webHidden/>
              </w:rPr>
              <w:tab/>
            </w:r>
            <w:r>
              <w:rPr>
                <w:noProof/>
                <w:webHidden/>
              </w:rPr>
              <w:fldChar w:fldCharType="begin"/>
            </w:r>
            <w:r>
              <w:rPr>
                <w:noProof/>
                <w:webHidden/>
              </w:rPr>
              <w:instrText xml:space="preserve"> PAGEREF _Toc210814254 \h </w:instrText>
            </w:r>
            <w:r>
              <w:rPr>
                <w:noProof/>
                <w:webHidden/>
              </w:rPr>
            </w:r>
            <w:r>
              <w:rPr>
                <w:noProof/>
                <w:webHidden/>
              </w:rPr>
              <w:fldChar w:fldCharType="separate"/>
            </w:r>
            <w:r>
              <w:rPr>
                <w:noProof/>
                <w:webHidden/>
              </w:rPr>
              <w:t>4</w:t>
            </w:r>
            <w:r>
              <w:rPr>
                <w:noProof/>
                <w:webHidden/>
              </w:rPr>
              <w:fldChar w:fldCharType="end"/>
            </w:r>
          </w:hyperlink>
        </w:p>
        <w:p w14:paraId="49988B49" w14:textId="55BFD709"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55" w:history="1">
            <w:r w:rsidRPr="00D27B0B">
              <w:rPr>
                <w:rStyle w:val="Lienhypertexte"/>
                <w:noProof/>
              </w:rPr>
              <w:t>2.</w:t>
            </w:r>
            <w:r>
              <w:rPr>
                <w:rFonts w:asciiTheme="minorHAnsi" w:eastAsiaTheme="minorEastAsia" w:hAnsiTheme="minorHAnsi" w:cstheme="minorBidi"/>
                <w:noProof/>
                <w:kern w:val="2"/>
                <w:sz w:val="24"/>
                <w:szCs w:val="24"/>
                <w14:ligatures w14:val="standardContextual"/>
              </w:rPr>
              <w:tab/>
            </w:r>
            <w:r w:rsidRPr="00D27B0B">
              <w:rPr>
                <w:rStyle w:val="Lienhypertexte"/>
                <w:noProof/>
              </w:rPr>
              <w:t>LA PROMOTION DE LA FONCTION PUBLIQUE TERRITORIALE ET L’ORIENTATION DES CANDIDATS</w:t>
            </w:r>
            <w:r>
              <w:rPr>
                <w:noProof/>
                <w:webHidden/>
              </w:rPr>
              <w:tab/>
            </w:r>
            <w:r>
              <w:rPr>
                <w:noProof/>
                <w:webHidden/>
              </w:rPr>
              <w:fldChar w:fldCharType="begin"/>
            </w:r>
            <w:r>
              <w:rPr>
                <w:noProof/>
                <w:webHidden/>
              </w:rPr>
              <w:instrText xml:space="preserve"> PAGEREF _Toc210814255 \h </w:instrText>
            </w:r>
            <w:r>
              <w:rPr>
                <w:noProof/>
                <w:webHidden/>
              </w:rPr>
            </w:r>
            <w:r>
              <w:rPr>
                <w:noProof/>
                <w:webHidden/>
              </w:rPr>
              <w:fldChar w:fldCharType="separate"/>
            </w:r>
            <w:r>
              <w:rPr>
                <w:noProof/>
                <w:webHidden/>
              </w:rPr>
              <w:t>4</w:t>
            </w:r>
            <w:r>
              <w:rPr>
                <w:noProof/>
                <w:webHidden/>
              </w:rPr>
              <w:fldChar w:fldCharType="end"/>
            </w:r>
          </w:hyperlink>
        </w:p>
        <w:p w14:paraId="7C245B30" w14:textId="6BF219A4"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56" w:history="1">
            <w:r w:rsidRPr="00D27B0B">
              <w:rPr>
                <w:rStyle w:val="Lienhypertexte"/>
                <w:noProof/>
              </w:rPr>
              <w:t>3.</w:t>
            </w:r>
            <w:r>
              <w:rPr>
                <w:rFonts w:asciiTheme="minorHAnsi" w:eastAsiaTheme="minorEastAsia" w:hAnsiTheme="minorHAnsi" w:cstheme="minorBidi"/>
                <w:noProof/>
                <w:kern w:val="2"/>
                <w:sz w:val="24"/>
                <w:szCs w:val="24"/>
                <w14:ligatures w14:val="standardContextual"/>
              </w:rPr>
              <w:tab/>
            </w:r>
            <w:r w:rsidRPr="00D27B0B">
              <w:rPr>
                <w:rStyle w:val="Lienhypertexte"/>
                <w:noProof/>
              </w:rPr>
              <w:t>LE SERVICE INTÉRIM</w:t>
            </w:r>
            <w:r>
              <w:rPr>
                <w:noProof/>
                <w:webHidden/>
              </w:rPr>
              <w:tab/>
            </w:r>
            <w:r>
              <w:rPr>
                <w:noProof/>
                <w:webHidden/>
              </w:rPr>
              <w:fldChar w:fldCharType="begin"/>
            </w:r>
            <w:r>
              <w:rPr>
                <w:noProof/>
                <w:webHidden/>
              </w:rPr>
              <w:instrText xml:space="preserve"> PAGEREF _Toc210814256 \h </w:instrText>
            </w:r>
            <w:r>
              <w:rPr>
                <w:noProof/>
                <w:webHidden/>
              </w:rPr>
            </w:r>
            <w:r>
              <w:rPr>
                <w:noProof/>
                <w:webHidden/>
              </w:rPr>
              <w:fldChar w:fldCharType="separate"/>
            </w:r>
            <w:r>
              <w:rPr>
                <w:noProof/>
                <w:webHidden/>
              </w:rPr>
              <w:t>4</w:t>
            </w:r>
            <w:r>
              <w:rPr>
                <w:noProof/>
                <w:webHidden/>
              </w:rPr>
              <w:fldChar w:fldCharType="end"/>
            </w:r>
          </w:hyperlink>
        </w:p>
        <w:p w14:paraId="19CB4151" w14:textId="2BCFA4CA"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57" w:history="1">
            <w:r w:rsidRPr="00D27B0B">
              <w:rPr>
                <w:rStyle w:val="Lienhypertexte"/>
                <w:noProof/>
              </w:rPr>
              <w:t>4.</w:t>
            </w:r>
            <w:r>
              <w:rPr>
                <w:rFonts w:asciiTheme="minorHAnsi" w:eastAsiaTheme="minorEastAsia" w:hAnsiTheme="minorHAnsi" w:cstheme="minorBidi"/>
                <w:noProof/>
                <w:kern w:val="2"/>
                <w:sz w:val="24"/>
                <w:szCs w:val="24"/>
                <w14:ligatures w14:val="standardContextual"/>
              </w:rPr>
              <w:tab/>
            </w:r>
            <w:r w:rsidRPr="00D27B0B">
              <w:rPr>
                <w:rStyle w:val="Lienhypertexte"/>
                <w:noProof/>
              </w:rPr>
              <w:t>L’ÉVOLUTION PROFESSIONNELLE</w:t>
            </w:r>
            <w:r>
              <w:rPr>
                <w:noProof/>
                <w:webHidden/>
              </w:rPr>
              <w:tab/>
            </w:r>
            <w:r>
              <w:rPr>
                <w:noProof/>
                <w:webHidden/>
              </w:rPr>
              <w:fldChar w:fldCharType="begin"/>
            </w:r>
            <w:r>
              <w:rPr>
                <w:noProof/>
                <w:webHidden/>
              </w:rPr>
              <w:instrText xml:space="preserve"> PAGEREF _Toc210814257 \h </w:instrText>
            </w:r>
            <w:r>
              <w:rPr>
                <w:noProof/>
                <w:webHidden/>
              </w:rPr>
            </w:r>
            <w:r>
              <w:rPr>
                <w:noProof/>
                <w:webHidden/>
              </w:rPr>
              <w:fldChar w:fldCharType="separate"/>
            </w:r>
            <w:r>
              <w:rPr>
                <w:noProof/>
                <w:webHidden/>
              </w:rPr>
              <w:t>4</w:t>
            </w:r>
            <w:r>
              <w:rPr>
                <w:noProof/>
                <w:webHidden/>
              </w:rPr>
              <w:fldChar w:fldCharType="end"/>
            </w:r>
          </w:hyperlink>
        </w:p>
        <w:p w14:paraId="25958417" w14:textId="6981BC69"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58" w:history="1">
            <w:r w:rsidRPr="00D27B0B">
              <w:rPr>
                <w:rStyle w:val="Lienhypertexte"/>
                <w:noProof/>
              </w:rPr>
              <w:t>5.</w:t>
            </w:r>
            <w:r>
              <w:rPr>
                <w:rFonts w:asciiTheme="minorHAnsi" w:eastAsiaTheme="minorEastAsia" w:hAnsiTheme="minorHAnsi" w:cstheme="minorBidi"/>
                <w:noProof/>
                <w:kern w:val="2"/>
                <w:sz w:val="24"/>
                <w:szCs w:val="24"/>
                <w14:ligatures w14:val="standardContextual"/>
              </w:rPr>
              <w:tab/>
            </w:r>
            <w:r w:rsidRPr="00D27B0B">
              <w:rPr>
                <w:rStyle w:val="Lienhypertexte"/>
                <w:noProof/>
              </w:rPr>
              <w:t>LE RECRUTEMENT</w:t>
            </w:r>
            <w:r>
              <w:rPr>
                <w:noProof/>
                <w:webHidden/>
              </w:rPr>
              <w:tab/>
            </w:r>
            <w:r>
              <w:rPr>
                <w:noProof/>
                <w:webHidden/>
              </w:rPr>
              <w:fldChar w:fldCharType="begin"/>
            </w:r>
            <w:r>
              <w:rPr>
                <w:noProof/>
                <w:webHidden/>
              </w:rPr>
              <w:instrText xml:space="preserve"> PAGEREF _Toc210814258 \h </w:instrText>
            </w:r>
            <w:r>
              <w:rPr>
                <w:noProof/>
                <w:webHidden/>
              </w:rPr>
            </w:r>
            <w:r>
              <w:rPr>
                <w:noProof/>
                <w:webHidden/>
              </w:rPr>
              <w:fldChar w:fldCharType="separate"/>
            </w:r>
            <w:r>
              <w:rPr>
                <w:noProof/>
                <w:webHidden/>
              </w:rPr>
              <w:t>4</w:t>
            </w:r>
            <w:r>
              <w:rPr>
                <w:noProof/>
                <w:webHidden/>
              </w:rPr>
              <w:fldChar w:fldCharType="end"/>
            </w:r>
          </w:hyperlink>
        </w:p>
        <w:p w14:paraId="73F91AA7" w14:textId="176F1A4C" w:rsidR="002C37CC" w:rsidRDefault="002C37CC" w:rsidP="002C37CC">
          <w:pPr>
            <w:pStyle w:val="TM1"/>
            <w:rPr>
              <w:rFonts w:asciiTheme="minorHAnsi" w:eastAsiaTheme="minorEastAsia" w:hAnsiTheme="minorHAnsi" w:cstheme="minorBidi"/>
              <w:kern w:val="2"/>
              <w:sz w:val="24"/>
              <w:szCs w:val="24"/>
              <w14:ligatures w14:val="standardContextual"/>
            </w:rPr>
          </w:pPr>
          <w:hyperlink w:anchor="_Toc210814259" w:history="1">
            <w:r w:rsidRPr="00D27B0B">
              <w:rPr>
                <w:rStyle w:val="Lienhypertexte"/>
              </w:rPr>
              <w:t>V.</w:t>
            </w:r>
            <w:r>
              <w:rPr>
                <w:rFonts w:asciiTheme="minorHAnsi" w:eastAsiaTheme="minorEastAsia" w:hAnsiTheme="minorHAnsi" w:cstheme="minorBidi"/>
                <w:kern w:val="2"/>
                <w:sz w:val="24"/>
                <w:szCs w:val="24"/>
                <w14:ligatures w14:val="standardContextual"/>
              </w:rPr>
              <w:tab/>
            </w:r>
            <w:r w:rsidRPr="00D27B0B">
              <w:rPr>
                <w:rStyle w:val="Lienhypertexte"/>
              </w:rPr>
              <w:t>Accompagner les collectivités</w:t>
            </w:r>
            <w:r>
              <w:rPr>
                <w:webHidden/>
              </w:rPr>
              <w:tab/>
            </w:r>
            <w:r>
              <w:rPr>
                <w:webHidden/>
              </w:rPr>
              <w:fldChar w:fldCharType="begin"/>
            </w:r>
            <w:r>
              <w:rPr>
                <w:webHidden/>
              </w:rPr>
              <w:instrText xml:space="preserve"> PAGEREF _Toc210814259 \h </w:instrText>
            </w:r>
            <w:r>
              <w:rPr>
                <w:webHidden/>
              </w:rPr>
            </w:r>
            <w:r>
              <w:rPr>
                <w:webHidden/>
              </w:rPr>
              <w:fldChar w:fldCharType="separate"/>
            </w:r>
            <w:r>
              <w:rPr>
                <w:webHidden/>
              </w:rPr>
              <w:t>4</w:t>
            </w:r>
            <w:r>
              <w:rPr>
                <w:webHidden/>
              </w:rPr>
              <w:fldChar w:fldCharType="end"/>
            </w:r>
          </w:hyperlink>
        </w:p>
        <w:p w14:paraId="368070A1" w14:textId="59517B08"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0" w:history="1">
            <w:r w:rsidRPr="00D27B0B">
              <w:rPr>
                <w:rStyle w:val="Lienhypertexte"/>
                <w:noProof/>
              </w:rPr>
              <w:t>1.</w:t>
            </w:r>
            <w:r>
              <w:rPr>
                <w:rFonts w:asciiTheme="minorHAnsi" w:eastAsiaTheme="minorEastAsia" w:hAnsiTheme="minorHAnsi" w:cstheme="minorBidi"/>
                <w:noProof/>
                <w:kern w:val="2"/>
                <w:sz w:val="24"/>
                <w:szCs w:val="24"/>
                <w14:ligatures w14:val="standardContextual"/>
              </w:rPr>
              <w:tab/>
            </w:r>
            <w:r w:rsidRPr="00D27B0B">
              <w:rPr>
                <w:rStyle w:val="Lienhypertexte"/>
                <w:noProof/>
              </w:rPr>
              <w:t>LA GESTION DES CARRIÈRES</w:t>
            </w:r>
            <w:r>
              <w:rPr>
                <w:noProof/>
                <w:webHidden/>
              </w:rPr>
              <w:tab/>
            </w:r>
            <w:r>
              <w:rPr>
                <w:noProof/>
                <w:webHidden/>
              </w:rPr>
              <w:fldChar w:fldCharType="begin"/>
            </w:r>
            <w:r>
              <w:rPr>
                <w:noProof/>
                <w:webHidden/>
              </w:rPr>
              <w:instrText xml:space="preserve"> PAGEREF _Toc210814260 \h </w:instrText>
            </w:r>
            <w:r>
              <w:rPr>
                <w:noProof/>
                <w:webHidden/>
              </w:rPr>
            </w:r>
            <w:r>
              <w:rPr>
                <w:noProof/>
                <w:webHidden/>
              </w:rPr>
              <w:fldChar w:fldCharType="separate"/>
            </w:r>
            <w:r>
              <w:rPr>
                <w:noProof/>
                <w:webHidden/>
              </w:rPr>
              <w:t>5</w:t>
            </w:r>
            <w:r>
              <w:rPr>
                <w:noProof/>
                <w:webHidden/>
              </w:rPr>
              <w:fldChar w:fldCharType="end"/>
            </w:r>
          </w:hyperlink>
        </w:p>
        <w:p w14:paraId="786DA2FB" w14:textId="169194FF"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1" w:history="1">
            <w:r w:rsidRPr="00D27B0B">
              <w:rPr>
                <w:rStyle w:val="Lienhypertexte"/>
                <w:noProof/>
              </w:rPr>
              <w:t>2.</w:t>
            </w:r>
            <w:r>
              <w:rPr>
                <w:rFonts w:asciiTheme="minorHAnsi" w:eastAsiaTheme="minorEastAsia" w:hAnsiTheme="minorHAnsi" w:cstheme="minorBidi"/>
                <w:noProof/>
                <w:kern w:val="2"/>
                <w:sz w:val="24"/>
                <w:szCs w:val="24"/>
                <w14:ligatures w14:val="standardContextual"/>
              </w:rPr>
              <w:tab/>
            </w:r>
            <w:r w:rsidRPr="00D27B0B">
              <w:rPr>
                <w:rStyle w:val="Lienhypertexte"/>
                <w:noProof/>
              </w:rPr>
              <w:t>LE DIALOGUE SOCIAL</w:t>
            </w:r>
            <w:r>
              <w:rPr>
                <w:noProof/>
                <w:webHidden/>
              </w:rPr>
              <w:tab/>
            </w:r>
            <w:r>
              <w:rPr>
                <w:noProof/>
                <w:webHidden/>
              </w:rPr>
              <w:fldChar w:fldCharType="begin"/>
            </w:r>
            <w:r>
              <w:rPr>
                <w:noProof/>
                <w:webHidden/>
              </w:rPr>
              <w:instrText xml:space="preserve"> PAGEREF _Toc210814261 \h </w:instrText>
            </w:r>
            <w:r>
              <w:rPr>
                <w:noProof/>
                <w:webHidden/>
              </w:rPr>
            </w:r>
            <w:r>
              <w:rPr>
                <w:noProof/>
                <w:webHidden/>
              </w:rPr>
              <w:fldChar w:fldCharType="separate"/>
            </w:r>
            <w:r>
              <w:rPr>
                <w:noProof/>
                <w:webHidden/>
              </w:rPr>
              <w:t>5</w:t>
            </w:r>
            <w:r>
              <w:rPr>
                <w:noProof/>
                <w:webHidden/>
              </w:rPr>
              <w:fldChar w:fldCharType="end"/>
            </w:r>
          </w:hyperlink>
        </w:p>
        <w:p w14:paraId="211276DD" w14:textId="2B1C71DA"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2" w:history="1">
            <w:r w:rsidRPr="00D27B0B">
              <w:rPr>
                <w:rStyle w:val="Lienhypertexte"/>
                <w:noProof/>
              </w:rPr>
              <w:t>3.</w:t>
            </w:r>
            <w:r>
              <w:rPr>
                <w:rFonts w:asciiTheme="minorHAnsi" w:eastAsiaTheme="minorEastAsia" w:hAnsiTheme="minorHAnsi" w:cstheme="minorBidi"/>
                <w:noProof/>
                <w:kern w:val="2"/>
                <w:sz w:val="24"/>
                <w:szCs w:val="24"/>
                <w14:ligatures w14:val="standardContextual"/>
              </w:rPr>
              <w:tab/>
            </w:r>
            <w:r w:rsidRPr="00D27B0B">
              <w:rPr>
                <w:rStyle w:val="Lienhypertexte"/>
                <w:noProof/>
              </w:rPr>
              <w:t>LE CONSEIL EN ORGANISATION</w:t>
            </w:r>
            <w:r>
              <w:rPr>
                <w:noProof/>
                <w:webHidden/>
              </w:rPr>
              <w:tab/>
            </w:r>
            <w:r>
              <w:rPr>
                <w:noProof/>
                <w:webHidden/>
              </w:rPr>
              <w:fldChar w:fldCharType="begin"/>
            </w:r>
            <w:r>
              <w:rPr>
                <w:noProof/>
                <w:webHidden/>
              </w:rPr>
              <w:instrText xml:space="preserve"> PAGEREF _Toc210814262 \h </w:instrText>
            </w:r>
            <w:r>
              <w:rPr>
                <w:noProof/>
                <w:webHidden/>
              </w:rPr>
            </w:r>
            <w:r>
              <w:rPr>
                <w:noProof/>
                <w:webHidden/>
              </w:rPr>
              <w:fldChar w:fldCharType="separate"/>
            </w:r>
            <w:r>
              <w:rPr>
                <w:noProof/>
                <w:webHidden/>
              </w:rPr>
              <w:t>5</w:t>
            </w:r>
            <w:r>
              <w:rPr>
                <w:noProof/>
                <w:webHidden/>
              </w:rPr>
              <w:fldChar w:fldCharType="end"/>
            </w:r>
          </w:hyperlink>
        </w:p>
        <w:p w14:paraId="5C66C38A" w14:textId="647610AC"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3" w:history="1">
            <w:r w:rsidRPr="00D27B0B">
              <w:rPr>
                <w:rStyle w:val="Lienhypertexte"/>
                <w:noProof/>
              </w:rPr>
              <w:t>4.</w:t>
            </w:r>
            <w:r>
              <w:rPr>
                <w:rFonts w:asciiTheme="minorHAnsi" w:eastAsiaTheme="minorEastAsia" w:hAnsiTheme="minorHAnsi" w:cstheme="minorBidi"/>
                <w:noProof/>
                <w:kern w:val="2"/>
                <w:sz w:val="24"/>
                <w:szCs w:val="24"/>
                <w14:ligatures w14:val="standardContextual"/>
              </w:rPr>
              <w:tab/>
            </w:r>
            <w:r w:rsidRPr="00D27B0B">
              <w:rPr>
                <w:rStyle w:val="Lienhypertexte"/>
                <w:noProof/>
              </w:rPr>
              <w:t>LA RÉMUNÉRATION ET LE SIRH</w:t>
            </w:r>
            <w:r>
              <w:rPr>
                <w:noProof/>
                <w:webHidden/>
              </w:rPr>
              <w:tab/>
            </w:r>
            <w:r>
              <w:rPr>
                <w:noProof/>
                <w:webHidden/>
              </w:rPr>
              <w:fldChar w:fldCharType="begin"/>
            </w:r>
            <w:r>
              <w:rPr>
                <w:noProof/>
                <w:webHidden/>
              </w:rPr>
              <w:instrText xml:space="preserve"> PAGEREF _Toc210814263 \h </w:instrText>
            </w:r>
            <w:r>
              <w:rPr>
                <w:noProof/>
                <w:webHidden/>
              </w:rPr>
            </w:r>
            <w:r>
              <w:rPr>
                <w:noProof/>
                <w:webHidden/>
              </w:rPr>
              <w:fldChar w:fldCharType="separate"/>
            </w:r>
            <w:r>
              <w:rPr>
                <w:noProof/>
                <w:webHidden/>
              </w:rPr>
              <w:t>5</w:t>
            </w:r>
            <w:r>
              <w:rPr>
                <w:noProof/>
                <w:webHidden/>
              </w:rPr>
              <w:fldChar w:fldCharType="end"/>
            </w:r>
          </w:hyperlink>
        </w:p>
        <w:p w14:paraId="6D687B5E" w14:textId="30F35457"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4" w:history="1">
            <w:r w:rsidRPr="00D27B0B">
              <w:rPr>
                <w:rStyle w:val="Lienhypertexte"/>
                <w:noProof/>
              </w:rPr>
              <w:t>5.</w:t>
            </w:r>
            <w:r>
              <w:rPr>
                <w:rFonts w:asciiTheme="minorHAnsi" w:eastAsiaTheme="minorEastAsia" w:hAnsiTheme="minorHAnsi" w:cstheme="minorBidi"/>
                <w:noProof/>
                <w:kern w:val="2"/>
                <w:sz w:val="24"/>
                <w:szCs w:val="24"/>
                <w14:ligatures w14:val="standardContextual"/>
              </w:rPr>
              <w:tab/>
            </w:r>
            <w:r w:rsidRPr="00D27B0B">
              <w:rPr>
                <w:rStyle w:val="Lienhypertexte"/>
                <w:noProof/>
              </w:rPr>
              <w:t>L’ASSISTANCE JURIDIQUE ET STATUTAIRE</w:t>
            </w:r>
            <w:r>
              <w:rPr>
                <w:noProof/>
                <w:webHidden/>
              </w:rPr>
              <w:tab/>
            </w:r>
            <w:r>
              <w:rPr>
                <w:noProof/>
                <w:webHidden/>
              </w:rPr>
              <w:fldChar w:fldCharType="begin"/>
            </w:r>
            <w:r>
              <w:rPr>
                <w:noProof/>
                <w:webHidden/>
              </w:rPr>
              <w:instrText xml:space="preserve"> PAGEREF _Toc210814264 \h </w:instrText>
            </w:r>
            <w:r>
              <w:rPr>
                <w:noProof/>
                <w:webHidden/>
              </w:rPr>
            </w:r>
            <w:r>
              <w:rPr>
                <w:noProof/>
                <w:webHidden/>
              </w:rPr>
              <w:fldChar w:fldCharType="separate"/>
            </w:r>
            <w:r>
              <w:rPr>
                <w:noProof/>
                <w:webHidden/>
              </w:rPr>
              <w:t>5</w:t>
            </w:r>
            <w:r>
              <w:rPr>
                <w:noProof/>
                <w:webHidden/>
              </w:rPr>
              <w:fldChar w:fldCharType="end"/>
            </w:r>
          </w:hyperlink>
        </w:p>
        <w:p w14:paraId="5C51B71D" w14:textId="0862B375"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5" w:history="1">
            <w:r w:rsidRPr="00D27B0B">
              <w:rPr>
                <w:rStyle w:val="Lienhypertexte"/>
                <w:noProof/>
              </w:rPr>
              <w:t>6.</w:t>
            </w:r>
            <w:r>
              <w:rPr>
                <w:rFonts w:asciiTheme="minorHAnsi" w:eastAsiaTheme="minorEastAsia" w:hAnsiTheme="minorHAnsi" w:cstheme="minorBidi"/>
                <w:noProof/>
                <w:kern w:val="2"/>
                <w:sz w:val="24"/>
                <w:szCs w:val="24"/>
                <w14:ligatures w14:val="standardContextual"/>
              </w:rPr>
              <w:tab/>
            </w:r>
            <w:r w:rsidRPr="00D27B0B">
              <w:rPr>
                <w:rStyle w:val="Lienhypertexte"/>
                <w:noProof/>
              </w:rPr>
              <w:t>LE RGPD ET LE DÉLÉGUÉ À LA PROTECTION DES DONNÉES</w:t>
            </w:r>
            <w:r>
              <w:rPr>
                <w:noProof/>
                <w:webHidden/>
              </w:rPr>
              <w:tab/>
            </w:r>
            <w:r>
              <w:rPr>
                <w:noProof/>
                <w:webHidden/>
              </w:rPr>
              <w:fldChar w:fldCharType="begin"/>
            </w:r>
            <w:r>
              <w:rPr>
                <w:noProof/>
                <w:webHidden/>
              </w:rPr>
              <w:instrText xml:space="preserve"> PAGEREF _Toc210814265 \h </w:instrText>
            </w:r>
            <w:r>
              <w:rPr>
                <w:noProof/>
                <w:webHidden/>
              </w:rPr>
            </w:r>
            <w:r>
              <w:rPr>
                <w:noProof/>
                <w:webHidden/>
              </w:rPr>
              <w:fldChar w:fldCharType="separate"/>
            </w:r>
            <w:r>
              <w:rPr>
                <w:noProof/>
                <w:webHidden/>
              </w:rPr>
              <w:t>5</w:t>
            </w:r>
            <w:r>
              <w:rPr>
                <w:noProof/>
                <w:webHidden/>
              </w:rPr>
              <w:fldChar w:fldCharType="end"/>
            </w:r>
          </w:hyperlink>
        </w:p>
        <w:p w14:paraId="45EAB804" w14:textId="70E09381"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6" w:history="1">
            <w:r w:rsidRPr="00D27B0B">
              <w:rPr>
                <w:rStyle w:val="Lienhypertexte"/>
                <w:noProof/>
              </w:rPr>
              <w:t>7.</w:t>
            </w:r>
            <w:r>
              <w:rPr>
                <w:rFonts w:asciiTheme="minorHAnsi" w:eastAsiaTheme="minorEastAsia" w:hAnsiTheme="minorHAnsi" w:cstheme="minorBidi"/>
                <w:noProof/>
                <w:kern w:val="2"/>
                <w:sz w:val="24"/>
                <w:szCs w:val="24"/>
                <w14:ligatures w14:val="standardContextual"/>
              </w:rPr>
              <w:tab/>
            </w:r>
            <w:r w:rsidRPr="00D27B0B">
              <w:rPr>
                <w:rStyle w:val="Lienhypertexte"/>
                <w:noProof/>
              </w:rPr>
              <w:t xml:space="preserve">LE RÉFÉRENT </w:t>
            </w:r>
            <w:r w:rsidRPr="002C37CC">
              <w:rPr>
                <w:rStyle w:val="Lienhypertexte"/>
                <w:caps/>
                <w:noProof/>
              </w:rPr>
              <w:t>DÉONTOLOGUE</w:t>
            </w:r>
            <w:r w:rsidRPr="00D27B0B">
              <w:rPr>
                <w:rStyle w:val="Lienhypertexte"/>
                <w:noProof/>
              </w:rPr>
              <w:t xml:space="preserve"> ET LA MÉDIATION PRÉALABLE OBLIGATOIRE</w:t>
            </w:r>
            <w:r>
              <w:rPr>
                <w:noProof/>
                <w:webHidden/>
              </w:rPr>
              <w:tab/>
            </w:r>
            <w:r>
              <w:rPr>
                <w:noProof/>
                <w:webHidden/>
              </w:rPr>
              <w:fldChar w:fldCharType="begin"/>
            </w:r>
            <w:r>
              <w:rPr>
                <w:noProof/>
                <w:webHidden/>
              </w:rPr>
              <w:instrText xml:space="preserve"> PAGEREF _Toc210814266 \h </w:instrText>
            </w:r>
            <w:r>
              <w:rPr>
                <w:noProof/>
                <w:webHidden/>
              </w:rPr>
            </w:r>
            <w:r>
              <w:rPr>
                <w:noProof/>
                <w:webHidden/>
              </w:rPr>
              <w:fldChar w:fldCharType="separate"/>
            </w:r>
            <w:r>
              <w:rPr>
                <w:noProof/>
                <w:webHidden/>
              </w:rPr>
              <w:t>6</w:t>
            </w:r>
            <w:r>
              <w:rPr>
                <w:noProof/>
                <w:webHidden/>
              </w:rPr>
              <w:fldChar w:fldCharType="end"/>
            </w:r>
          </w:hyperlink>
        </w:p>
        <w:p w14:paraId="58A23B2E" w14:textId="5A721EED"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7" w:history="1">
            <w:r w:rsidRPr="00D27B0B">
              <w:rPr>
                <w:rStyle w:val="Lienhypertexte"/>
                <w:noProof/>
              </w:rPr>
              <w:t>8.</w:t>
            </w:r>
            <w:r>
              <w:rPr>
                <w:rFonts w:asciiTheme="minorHAnsi" w:eastAsiaTheme="minorEastAsia" w:hAnsiTheme="minorHAnsi" w:cstheme="minorBidi"/>
                <w:noProof/>
                <w:kern w:val="2"/>
                <w:sz w:val="24"/>
                <w:szCs w:val="24"/>
                <w14:ligatures w14:val="standardContextual"/>
              </w:rPr>
              <w:tab/>
            </w:r>
            <w:r w:rsidRPr="00D27B0B">
              <w:rPr>
                <w:rStyle w:val="Lienhypertexte"/>
                <w:noProof/>
              </w:rPr>
              <w:t>L’ANIMATION DE RÉSEAUX PROFESSIONNELS</w:t>
            </w:r>
            <w:r>
              <w:rPr>
                <w:noProof/>
                <w:webHidden/>
              </w:rPr>
              <w:tab/>
            </w:r>
            <w:r>
              <w:rPr>
                <w:noProof/>
                <w:webHidden/>
              </w:rPr>
              <w:fldChar w:fldCharType="begin"/>
            </w:r>
            <w:r>
              <w:rPr>
                <w:noProof/>
                <w:webHidden/>
              </w:rPr>
              <w:instrText xml:space="preserve"> PAGEREF _Toc210814267 \h </w:instrText>
            </w:r>
            <w:r>
              <w:rPr>
                <w:noProof/>
                <w:webHidden/>
              </w:rPr>
            </w:r>
            <w:r>
              <w:rPr>
                <w:noProof/>
                <w:webHidden/>
              </w:rPr>
              <w:fldChar w:fldCharType="separate"/>
            </w:r>
            <w:r>
              <w:rPr>
                <w:noProof/>
                <w:webHidden/>
              </w:rPr>
              <w:t>6</w:t>
            </w:r>
            <w:r>
              <w:rPr>
                <w:noProof/>
                <w:webHidden/>
              </w:rPr>
              <w:fldChar w:fldCharType="end"/>
            </w:r>
          </w:hyperlink>
        </w:p>
        <w:p w14:paraId="62C549B9" w14:textId="522FFEC0" w:rsidR="002C37CC" w:rsidRDefault="002C37CC" w:rsidP="002C37CC">
          <w:pPr>
            <w:pStyle w:val="TM1"/>
            <w:rPr>
              <w:rFonts w:asciiTheme="minorHAnsi" w:eastAsiaTheme="minorEastAsia" w:hAnsiTheme="minorHAnsi" w:cstheme="minorBidi"/>
              <w:kern w:val="2"/>
              <w:sz w:val="24"/>
              <w:szCs w:val="24"/>
              <w14:ligatures w14:val="standardContextual"/>
            </w:rPr>
          </w:pPr>
          <w:hyperlink w:anchor="_Toc210814268" w:history="1">
            <w:r w:rsidRPr="00D27B0B">
              <w:rPr>
                <w:rStyle w:val="Lienhypertexte"/>
              </w:rPr>
              <w:t>VI.</w:t>
            </w:r>
            <w:r>
              <w:rPr>
                <w:rFonts w:asciiTheme="minorHAnsi" w:eastAsiaTheme="minorEastAsia" w:hAnsiTheme="minorHAnsi" w:cstheme="minorBidi"/>
                <w:kern w:val="2"/>
                <w:sz w:val="24"/>
                <w:szCs w:val="24"/>
                <w14:ligatures w14:val="standardContextual"/>
              </w:rPr>
              <w:tab/>
            </w:r>
            <w:r w:rsidRPr="00D27B0B">
              <w:rPr>
                <w:rStyle w:val="Lienhypertexte"/>
              </w:rPr>
              <w:t>Assurer la sécurité et garantir la santé au travail</w:t>
            </w:r>
            <w:r>
              <w:rPr>
                <w:webHidden/>
              </w:rPr>
              <w:tab/>
            </w:r>
            <w:r>
              <w:rPr>
                <w:webHidden/>
              </w:rPr>
              <w:fldChar w:fldCharType="begin"/>
            </w:r>
            <w:r>
              <w:rPr>
                <w:webHidden/>
              </w:rPr>
              <w:instrText xml:space="preserve"> PAGEREF _Toc210814268 \h </w:instrText>
            </w:r>
            <w:r>
              <w:rPr>
                <w:webHidden/>
              </w:rPr>
            </w:r>
            <w:r>
              <w:rPr>
                <w:webHidden/>
              </w:rPr>
              <w:fldChar w:fldCharType="separate"/>
            </w:r>
            <w:r>
              <w:rPr>
                <w:webHidden/>
              </w:rPr>
              <w:t>6</w:t>
            </w:r>
            <w:r>
              <w:rPr>
                <w:webHidden/>
              </w:rPr>
              <w:fldChar w:fldCharType="end"/>
            </w:r>
          </w:hyperlink>
        </w:p>
        <w:p w14:paraId="45AA1B45" w14:textId="21DF4333"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69" w:history="1">
            <w:r w:rsidRPr="00D27B0B">
              <w:rPr>
                <w:rStyle w:val="Lienhypertexte"/>
                <w:noProof/>
              </w:rPr>
              <w:t>1.</w:t>
            </w:r>
            <w:r>
              <w:rPr>
                <w:rFonts w:asciiTheme="minorHAnsi" w:eastAsiaTheme="minorEastAsia" w:hAnsiTheme="minorHAnsi" w:cstheme="minorBidi"/>
                <w:noProof/>
                <w:kern w:val="2"/>
                <w:sz w:val="24"/>
                <w:szCs w:val="24"/>
                <w14:ligatures w14:val="standardContextual"/>
              </w:rPr>
              <w:tab/>
            </w:r>
            <w:r w:rsidRPr="00D27B0B">
              <w:rPr>
                <w:rStyle w:val="Lienhypertexte"/>
                <w:noProof/>
              </w:rPr>
              <w:t>LA QUALITÉ DE VIE AU TRAVAIL</w:t>
            </w:r>
            <w:r>
              <w:rPr>
                <w:noProof/>
                <w:webHidden/>
              </w:rPr>
              <w:tab/>
            </w:r>
            <w:r>
              <w:rPr>
                <w:noProof/>
                <w:webHidden/>
              </w:rPr>
              <w:fldChar w:fldCharType="begin"/>
            </w:r>
            <w:r>
              <w:rPr>
                <w:noProof/>
                <w:webHidden/>
              </w:rPr>
              <w:instrText xml:space="preserve"> PAGEREF _Toc210814269 \h </w:instrText>
            </w:r>
            <w:r>
              <w:rPr>
                <w:noProof/>
                <w:webHidden/>
              </w:rPr>
            </w:r>
            <w:r>
              <w:rPr>
                <w:noProof/>
                <w:webHidden/>
              </w:rPr>
              <w:fldChar w:fldCharType="separate"/>
            </w:r>
            <w:r>
              <w:rPr>
                <w:noProof/>
                <w:webHidden/>
              </w:rPr>
              <w:t>6</w:t>
            </w:r>
            <w:r>
              <w:rPr>
                <w:noProof/>
                <w:webHidden/>
              </w:rPr>
              <w:fldChar w:fldCharType="end"/>
            </w:r>
          </w:hyperlink>
        </w:p>
        <w:p w14:paraId="29E4F079" w14:textId="6107023D"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70" w:history="1">
            <w:r w:rsidRPr="00D27B0B">
              <w:rPr>
                <w:rStyle w:val="Lienhypertexte"/>
                <w:noProof/>
              </w:rPr>
              <w:t>2.</w:t>
            </w:r>
            <w:r>
              <w:rPr>
                <w:rFonts w:asciiTheme="minorHAnsi" w:eastAsiaTheme="minorEastAsia" w:hAnsiTheme="minorHAnsi" w:cstheme="minorBidi"/>
                <w:noProof/>
                <w:kern w:val="2"/>
                <w:sz w:val="24"/>
                <w:szCs w:val="24"/>
                <w14:ligatures w14:val="standardContextual"/>
              </w:rPr>
              <w:tab/>
            </w:r>
            <w:r w:rsidRPr="00D27B0B">
              <w:rPr>
                <w:rStyle w:val="Lienhypertexte"/>
                <w:noProof/>
              </w:rPr>
              <w:t>LE MAINTIEN DANS L’EMPLOI</w:t>
            </w:r>
            <w:r>
              <w:rPr>
                <w:noProof/>
                <w:webHidden/>
              </w:rPr>
              <w:tab/>
            </w:r>
            <w:r>
              <w:rPr>
                <w:noProof/>
                <w:webHidden/>
              </w:rPr>
              <w:fldChar w:fldCharType="begin"/>
            </w:r>
            <w:r>
              <w:rPr>
                <w:noProof/>
                <w:webHidden/>
              </w:rPr>
              <w:instrText xml:space="preserve"> PAGEREF _Toc210814270 \h </w:instrText>
            </w:r>
            <w:r>
              <w:rPr>
                <w:noProof/>
                <w:webHidden/>
              </w:rPr>
            </w:r>
            <w:r>
              <w:rPr>
                <w:noProof/>
                <w:webHidden/>
              </w:rPr>
              <w:fldChar w:fldCharType="separate"/>
            </w:r>
            <w:r>
              <w:rPr>
                <w:noProof/>
                <w:webHidden/>
              </w:rPr>
              <w:t>7</w:t>
            </w:r>
            <w:r>
              <w:rPr>
                <w:noProof/>
                <w:webHidden/>
              </w:rPr>
              <w:fldChar w:fldCharType="end"/>
            </w:r>
          </w:hyperlink>
        </w:p>
        <w:p w14:paraId="4EEA1398" w14:textId="12A6BC69" w:rsidR="002C37CC" w:rsidRDefault="002C37CC">
          <w:pPr>
            <w:pStyle w:val="TM2"/>
            <w:tabs>
              <w:tab w:val="left" w:pos="1200"/>
            </w:tabs>
            <w:rPr>
              <w:rFonts w:asciiTheme="minorHAnsi" w:eastAsiaTheme="minorEastAsia" w:hAnsiTheme="minorHAnsi" w:cstheme="minorBidi"/>
              <w:noProof/>
              <w:kern w:val="2"/>
              <w:sz w:val="24"/>
              <w:szCs w:val="24"/>
              <w14:ligatures w14:val="standardContextual"/>
            </w:rPr>
          </w:pPr>
          <w:hyperlink w:anchor="_Toc210814271" w:history="1">
            <w:r w:rsidRPr="00D27B0B">
              <w:rPr>
                <w:rStyle w:val="Lienhypertexte"/>
                <w:noProof/>
              </w:rPr>
              <w:t>3.</w:t>
            </w:r>
            <w:r>
              <w:rPr>
                <w:rFonts w:asciiTheme="minorHAnsi" w:eastAsiaTheme="minorEastAsia" w:hAnsiTheme="minorHAnsi" w:cstheme="minorBidi"/>
                <w:noProof/>
                <w:kern w:val="2"/>
                <w:sz w:val="24"/>
                <w:szCs w:val="24"/>
                <w14:ligatures w14:val="standardContextual"/>
              </w:rPr>
              <w:tab/>
            </w:r>
            <w:r w:rsidRPr="00D27B0B">
              <w:rPr>
                <w:rStyle w:val="Lienhypertexte"/>
                <w:noProof/>
              </w:rPr>
              <w:t>LA PRÉVENTION DES RISQUES PROFESSIONNELS</w:t>
            </w:r>
            <w:r>
              <w:rPr>
                <w:noProof/>
                <w:webHidden/>
              </w:rPr>
              <w:tab/>
            </w:r>
            <w:r>
              <w:rPr>
                <w:noProof/>
                <w:webHidden/>
              </w:rPr>
              <w:fldChar w:fldCharType="begin"/>
            </w:r>
            <w:r>
              <w:rPr>
                <w:noProof/>
                <w:webHidden/>
              </w:rPr>
              <w:instrText xml:space="preserve"> PAGEREF _Toc210814271 \h </w:instrText>
            </w:r>
            <w:r>
              <w:rPr>
                <w:noProof/>
                <w:webHidden/>
              </w:rPr>
            </w:r>
            <w:r>
              <w:rPr>
                <w:noProof/>
                <w:webHidden/>
              </w:rPr>
              <w:fldChar w:fldCharType="separate"/>
            </w:r>
            <w:r>
              <w:rPr>
                <w:noProof/>
                <w:webHidden/>
              </w:rPr>
              <w:t>7</w:t>
            </w:r>
            <w:r>
              <w:rPr>
                <w:noProof/>
                <w:webHidden/>
              </w:rPr>
              <w:fldChar w:fldCharType="end"/>
            </w:r>
          </w:hyperlink>
        </w:p>
        <w:p w14:paraId="25F4C237" w14:textId="04FE8C8F" w:rsidR="00AB3B82" w:rsidRDefault="00222AA2" w:rsidP="00AB3B82">
          <w:r>
            <w:fldChar w:fldCharType="end"/>
          </w:r>
        </w:p>
      </w:sdtContent>
    </w:sdt>
    <w:bookmarkEnd w:id="0" w:displacedByCustomXml="prev"/>
    <w:bookmarkEnd w:id="1" w:displacedByCustomXml="prev"/>
    <w:p w14:paraId="0A1A8860" w14:textId="6D7F340F" w:rsidR="00800127" w:rsidRDefault="00800127" w:rsidP="00800127">
      <w:pPr>
        <w:pStyle w:val="Titre1"/>
      </w:pPr>
      <w:bookmarkStart w:id="2" w:name="_Toc210814250"/>
      <w:r w:rsidRPr="00800127">
        <w:lastRenderedPageBreak/>
        <w:t>L’ÉDITO</w:t>
      </w:r>
      <w:bookmarkEnd w:id="2"/>
    </w:p>
    <w:p w14:paraId="1919DE2B" w14:textId="35C8FD5B" w:rsidR="00644740" w:rsidRDefault="00644740" w:rsidP="00644740">
      <w:r>
        <w:t>Cher(e)s collègues,</w:t>
      </w:r>
    </w:p>
    <w:p w14:paraId="3178BDE7" w14:textId="605FE84A" w:rsidR="00644740" w:rsidRDefault="00644740" w:rsidP="00644740">
      <w:r>
        <w:t>Au sein de nos communes et intercommunalités finistériennes, notre fonction d’élu(e) local(e) intègre celle d’employeur.</w:t>
      </w:r>
      <w:r w:rsidR="00747962">
        <w:t xml:space="preserve"> </w:t>
      </w:r>
      <w:r>
        <w:t>Le Centre de Gestion du Finistère vous accompagne au quotidien dans vos choix et décisions stratégiques.</w:t>
      </w:r>
      <w:r w:rsidR="00747962">
        <w:t xml:space="preserve"> </w:t>
      </w:r>
      <w:r>
        <w:t>Tiers de confiance entre les élus, les managers et les agents,</w:t>
      </w:r>
      <w:r w:rsidR="00747962">
        <w:t xml:space="preserve"> </w:t>
      </w:r>
      <w:r>
        <w:t>le Centre de Gestion est votre interlocuteur privilégié dans la gestion de</w:t>
      </w:r>
      <w:r w:rsidR="00747962">
        <w:t xml:space="preserve"> </w:t>
      </w:r>
      <w:r>
        <w:t>vos Ressources Humaines, en s’appuyant sur quatre postures essentielles : proximité, écoute, expertise et adaptabilité.</w:t>
      </w:r>
    </w:p>
    <w:p w14:paraId="001A2226" w14:textId="1506C0BD" w:rsidR="00644740" w:rsidRDefault="00644740" w:rsidP="00644740">
      <w:r>
        <w:t>À même de prendre en compte vos problématiques, vos besoins, votre contexte et vos spécificités, ses équipes spécialisées se mobilisent pour vous conseiller, en vous apportant leur expertise, leur connaissance du territoire et des collectivités territoriales.</w:t>
      </w:r>
    </w:p>
    <w:p w14:paraId="54707ACE" w14:textId="23C70969" w:rsidR="00747962" w:rsidRDefault="00644740" w:rsidP="00747962">
      <w:r>
        <w:t>En partenariat avec les autres Centres de Gestion bretons, il se mobilise aussi fortement pour promouvoir la fonction publique territoriale et ses</w:t>
      </w:r>
      <w:r w:rsidR="00747962">
        <w:t xml:space="preserve"> métiers afin de renforcer son attractivité. Réussir à attirer et à fidéliser est essentiel pour assurer la continuité et la qualité du service public.</w:t>
      </w:r>
    </w:p>
    <w:p w14:paraId="55314983" w14:textId="2DD57106" w:rsidR="00644740" w:rsidRDefault="00747962" w:rsidP="00747962">
      <w:r>
        <w:t>Continuellement dans la recherche des meilleures solutions pour les collectivités et établissement publics finistériens, nous innovons avec vous et pour vous. N’hésitez pas à nous contacter.</w:t>
      </w:r>
    </w:p>
    <w:p w14:paraId="01E1137D" w14:textId="71C861CF" w:rsidR="00747962" w:rsidRDefault="00747962" w:rsidP="00747962">
      <w:r>
        <w:t>Yohann Nédélec</w:t>
      </w:r>
      <w:r>
        <w:br/>
        <w:t>Président du Centre de Gestion du Finistère</w:t>
      </w:r>
      <w:r>
        <w:br/>
        <w:t>Adjoint au Maire de Brest et Vice-Président de Brest Métropole</w:t>
      </w:r>
    </w:p>
    <w:p w14:paraId="23A827A7" w14:textId="77777777" w:rsidR="00747962" w:rsidRDefault="00747962" w:rsidP="00747962"/>
    <w:p w14:paraId="06FC9F8A" w14:textId="0D7BB5F5" w:rsidR="00644740" w:rsidRDefault="00747962" w:rsidP="00747962">
      <w:pPr>
        <w:pStyle w:val="Titre1"/>
      </w:pPr>
      <w:r>
        <w:t xml:space="preserve"> </w:t>
      </w:r>
      <w:bookmarkStart w:id="3" w:name="_Toc210814251"/>
      <w:r>
        <w:t>L</w:t>
      </w:r>
      <w:r w:rsidR="00644740">
        <w:t>e Centre de Gestion du</w:t>
      </w:r>
      <w:r>
        <w:t xml:space="preserve"> Finistère, en quelques mots</w:t>
      </w:r>
      <w:bookmarkEnd w:id="3"/>
    </w:p>
    <w:p w14:paraId="23F71CCE" w14:textId="68486C44" w:rsidR="008A6822" w:rsidRDefault="00747962" w:rsidP="008A6822">
      <w:r>
        <w:t xml:space="preserve">Le Centre de Gestion du </w:t>
      </w:r>
      <w:r w:rsidR="008A6822">
        <w:t>Finistère est un établissement public au service des employeurs locaux (Départe- ment, communes, intercommunalités, syndicats mixtes, SDIS, CCAS...). À sa tête, un Conseil d’administration composé de 30 élus locaux du Finistère.</w:t>
      </w:r>
    </w:p>
    <w:p w14:paraId="2676A4E1" w14:textId="77777777" w:rsidR="00747962" w:rsidRDefault="00747962" w:rsidP="00644740"/>
    <w:p w14:paraId="0B0153DB" w14:textId="77777777" w:rsidR="00644740" w:rsidRPr="002C37CC" w:rsidRDefault="00644740" w:rsidP="00644740">
      <w:pPr>
        <w:rPr>
          <w:b/>
          <w:bCs/>
        </w:rPr>
      </w:pPr>
      <w:r w:rsidRPr="002C37CC">
        <w:rPr>
          <w:b/>
          <w:bCs/>
        </w:rPr>
        <w:t>SA VOCATION</w:t>
      </w:r>
    </w:p>
    <w:p w14:paraId="4CFA9DB9" w14:textId="77777777" w:rsidR="00644740" w:rsidRDefault="00644740" w:rsidP="00747962">
      <w:pPr>
        <w:pStyle w:val="Paragraphedeliste"/>
        <w:numPr>
          <w:ilvl w:val="0"/>
          <w:numId w:val="239"/>
        </w:numPr>
      </w:pPr>
      <w:r>
        <w:t>Assister les élus dans leur rôle d’employeur</w:t>
      </w:r>
    </w:p>
    <w:p w14:paraId="45819FA5" w14:textId="77777777" w:rsidR="00644740" w:rsidRDefault="00644740" w:rsidP="00747962">
      <w:pPr>
        <w:pStyle w:val="Paragraphedeliste"/>
        <w:numPr>
          <w:ilvl w:val="0"/>
          <w:numId w:val="239"/>
        </w:numPr>
      </w:pPr>
      <w:r>
        <w:t>Accompagner et conseiller les collectivités</w:t>
      </w:r>
    </w:p>
    <w:p w14:paraId="0619B2C7" w14:textId="77777777" w:rsidR="00747962" w:rsidRDefault="00747962" w:rsidP="00747962">
      <w:pPr>
        <w:pStyle w:val="Paragraphedeliste"/>
        <w:numPr>
          <w:ilvl w:val="0"/>
          <w:numId w:val="239"/>
        </w:numPr>
      </w:pPr>
      <w:r w:rsidRPr="00747962">
        <w:t>Mutualiser les moyens relatifs aux ressources humaines</w:t>
      </w:r>
    </w:p>
    <w:p w14:paraId="6EF4C90C" w14:textId="7B4A63BD" w:rsidR="00644740" w:rsidRDefault="00747962" w:rsidP="00747962">
      <w:pPr>
        <w:pStyle w:val="Paragraphedeliste"/>
        <w:numPr>
          <w:ilvl w:val="0"/>
          <w:numId w:val="239"/>
        </w:numPr>
      </w:pPr>
      <w:r w:rsidRPr="00747962">
        <w:t>Favoriser l’accès à l’emploi public</w:t>
      </w:r>
    </w:p>
    <w:p w14:paraId="31349119" w14:textId="54952821" w:rsidR="00747962" w:rsidRDefault="00747962" w:rsidP="00747962">
      <w:pPr>
        <w:pStyle w:val="Paragraphedeliste"/>
        <w:numPr>
          <w:ilvl w:val="0"/>
          <w:numId w:val="239"/>
        </w:numPr>
      </w:pPr>
      <w:r w:rsidRPr="00747962">
        <w:t>Assurer la sécurité et garantir la santé au travail</w:t>
      </w:r>
    </w:p>
    <w:p w14:paraId="68CE0BFE" w14:textId="4A6C2C18" w:rsidR="008A6822" w:rsidRDefault="008A6822" w:rsidP="008A6822">
      <w:r>
        <w:t>Tiers de confiance de proximité, il intervient auprès de 426 collectivités et établissements publics territoriaux pour leur apporter des solutions sur mesure.</w:t>
      </w:r>
    </w:p>
    <w:p w14:paraId="6B48F086" w14:textId="7FFE0590" w:rsidR="00747962" w:rsidRDefault="008A6822" w:rsidP="008A6822">
      <w:r>
        <w:t>Les équipes du Centre de Gestion apportent des réponses adaptées à la gestion globale des ressources humaines, du recrutement à la retraite en passant par les procédures collectives. Le Centre de Gestion est également une véritable porte d’entrée et un véritable tremplin vers l’emploi public local.</w:t>
      </w:r>
    </w:p>
    <w:p w14:paraId="5CA2E113" w14:textId="77777777" w:rsidR="008A6822" w:rsidRDefault="008A6822" w:rsidP="008A6822"/>
    <w:p w14:paraId="52F5807E" w14:textId="2104CE58" w:rsidR="008A6822" w:rsidRDefault="008A6822" w:rsidP="008A6822">
      <w:pPr>
        <w:pStyle w:val="Titre1"/>
      </w:pPr>
      <w:bookmarkStart w:id="4" w:name="_Toc210814252"/>
      <w:r>
        <w:t>Le Centre de Gestion du Finistère, en chiffres</w:t>
      </w:r>
      <w:bookmarkEnd w:id="4"/>
    </w:p>
    <w:p w14:paraId="20FAAA2B" w14:textId="73BE2767" w:rsidR="008A6822" w:rsidRDefault="008A6822" w:rsidP="008A6822">
      <w:pPr>
        <w:pStyle w:val="Paragraphedeliste"/>
        <w:numPr>
          <w:ilvl w:val="0"/>
          <w:numId w:val="240"/>
        </w:numPr>
      </w:pPr>
      <w:r>
        <w:t>1984 : Création du Centre de Gestion</w:t>
      </w:r>
    </w:p>
    <w:p w14:paraId="09583418" w14:textId="191037E8" w:rsidR="008A6822" w:rsidRDefault="008A6822" w:rsidP="008A6822">
      <w:pPr>
        <w:pStyle w:val="Paragraphedeliste"/>
        <w:numPr>
          <w:ilvl w:val="0"/>
          <w:numId w:val="240"/>
        </w:numPr>
      </w:pPr>
      <w:r>
        <w:t>13500 agents accompagnés</w:t>
      </w:r>
    </w:p>
    <w:p w14:paraId="39CC6718" w14:textId="1D532186" w:rsidR="008A6822" w:rsidRDefault="008A6822" w:rsidP="008A6822">
      <w:pPr>
        <w:pStyle w:val="Paragraphedeliste"/>
        <w:numPr>
          <w:ilvl w:val="0"/>
          <w:numId w:val="240"/>
        </w:numPr>
      </w:pPr>
      <w:r>
        <w:lastRenderedPageBreak/>
        <w:t>100 professionnels au service des collectivités</w:t>
      </w:r>
    </w:p>
    <w:p w14:paraId="598F52B8" w14:textId="2F13501D" w:rsidR="008A6822" w:rsidRDefault="008A6822" w:rsidP="008A6822">
      <w:pPr>
        <w:pStyle w:val="Paragraphedeliste"/>
        <w:numPr>
          <w:ilvl w:val="0"/>
          <w:numId w:val="240"/>
        </w:numPr>
      </w:pPr>
      <w:r>
        <w:t>160 agents intérimaires sur le terrain chaque mois</w:t>
      </w:r>
    </w:p>
    <w:p w14:paraId="6276B748" w14:textId="6F44BD58" w:rsidR="008A6822" w:rsidRDefault="008A6822" w:rsidP="008A6822">
      <w:pPr>
        <w:pStyle w:val="Paragraphedeliste"/>
        <w:numPr>
          <w:ilvl w:val="0"/>
          <w:numId w:val="240"/>
        </w:numPr>
      </w:pPr>
      <w:r>
        <w:t>430 collectivités affiliées</w:t>
      </w:r>
    </w:p>
    <w:p w14:paraId="7618A013" w14:textId="066E1AF8" w:rsidR="008A6822" w:rsidRDefault="008A6822" w:rsidP="008A6822">
      <w:pPr>
        <w:pStyle w:val="Paragraphedeliste"/>
        <w:numPr>
          <w:ilvl w:val="0"/>
          <w:numId w:val="240"/>
        </w:numPr>
      </w:pPr>
      <w:r>
        <w:t>30 élus locaux au sein du Conseil d’Administration</w:t>
      </w:r>
    </w:p>
    <w:p w14:paraId="174108CD" w14:textId="4C4C561F" w:rsidR="008A6822" w:rsidRDefault="008A6822" w:rsidP="008A6822">
      <w:r>
        <w:t>Ses valeurs : Expertise, Innovation, Proximité, Agilité, Responsabilité, Exigence</w:t>
      </w:r>
    </w:p>
    <w:p w14:paraId="6E47EF08" w14:textId="43006666" w:rsidR="008A6822" w:rsidRDefault="008A6822" w:rsidP="008A6822"/>
    <w:p w14:paraId="78234F8F" w14:textId="123FDB90" w:rsidR="008A6822" w:rsidRPr="008A6822" w:rsidRDefault="008A6822" w:rsidP="008A6822">
      <w:pPr>
        <w:rPr>
          <w:b/>
          <w:bCs/>
        </w:rPr>
      </w:pPr>
      <w:r w:rsidRPr="008A6822">
        <w:rPr>
          <w:b/>
          <w:bCs/>
        </w:rPr>
        <w:t>Le répertoire de nos missions</w:t>
      </w:r>
    </w:p>
    <w:p w14:paraId="39B58EFF" w14:textId="7DCED1C9" w:rsidR="008A6822" w:rsidRDefault="008A6822" w:rsidP="008A6822">
      <w:r>
        <w:t>Les services du Centre de gestion proposent de nombreuses prestations qui relèvent de missions obligatoires ou facultatives : conseils et accompagnement RH, emploi - mobilité, dialogue social - instances, accès à l'emploi, évolution professionnelle, assistance juridique et statutaire, qualité de vie au travail, etc.</w:t>
      </w:r>
    </w:p>
    <w:p w14:paraId="6B7F085D" w14:textId="2DC3B257" w:rsidR="008A6822" w:rsidRDefault="008A6822" w:rsidP="008A6822">
      <w:r>
        <w:t>Retrouvez toutes les informations liées à ces prestations dans le dépliant "Nos missions, au service des collectivités finistériennes".</w:t>
      </w:r>
    </w:p>
    <w:p w14:paraId="0370C0C4" w14:textId="77777777" w:rsidR="008A6822" w:rsidRDefault="008A6822" w:rsidP="008A6822"/>
    <w:p w14:paraId="179FBEC0" w14:textId="77777777" w:rsidR="008A6822" w:rsidRDefault="008A6822" w:rsidP="008A6822"/>
    <w:p w14:paraId="61836693" w14:textId="36DCC4BD" w:rsidR="008A6822" w:rsidRDefault="008A6822" w:rsidP="008A6822">
      <w:pPr>
        <w:pStyle w:val="Titre1"/>
      </w:pPr>
      <w:bookmarkStart w:id="5" w:name="_Toc210814253"/>
      <w:r>
        <w:t>Favoriser l’accès à l’emploi</w:t>
      </w:r>
      <w:bookmarkEnd w:id="5"/>
      <w:r>
        <w:t xml:space="preserve"> </w:t>
      </w:r>
    </w:p>
    <w:p w14:paraId="758DD603" w14:textId="77777777" w:rsidR="008A6822" w:rsidRDefault="008A6822" w:rsidP="008A6822">
      <w:r>
        <w:t xml:space="preserve">Le Centre de gestion assure la promotion de l’emploi territorial et de ses 250 métiers. Pour faire face aux difficultés de recrutement, il s’emploie à valoriser le capital humain à travers la gestion des compétences, la mise à disposition de profils qualifiés ou la formation professionnelle. </w:t>
      </w:r>
    </w:p>
    <w:p w14:paraId="410C42FA" w14:textId="175D0A8E" w:rsidR="008A6822" w:rsidRDefault="008A6822" w:rsidP="008A6822">
      <w:r>
        <w:t>L’établissement est certifié Qualiopi pour ses activités de formation, de bilan de compétences et d’accompagnement à la Validation des Acquis et de l’Expérience. Gage de qualité et de confiance, cette certification met en relief la volonté constante du Centre de Gestion de faire évoluer ses pratiques et sa capacité à répondre aux besoins des différents publics.</w:t>
      </w:r>
    </w:p>
    <w:p w14:paraId="7F2F6AF5" w14:textId="77777777" w:rsidR="008A6822" w:rsidRDefault="008A6822" w:rsidP="008A6822"/>
    <w:p w14:paraId="4F016C7D" w14:textId="38C1094D" w:rsidR="008A6822" w:rsidRPr="0060569E" w:rsidRDefault="008A6822" w:rsidP="008A6822">
      <w:pPr>
        <w:rPr>
          <w:b/>
          <w:bCs/>
        </w:rPr>
      </w:pPr>
      <w:r w:rsidRPr="0060569E">
        <w:rPr>
          <w:b/>
          <w:bCs/>
        </w:rPr>
        <w:t>Témoignages</w:t>
      </w:r>
    </w:p>
    <w:p w14:paraId="493771E3" w14:textId="3A5E01D0" w:rsidR="008A6822" w:rsidRDefault="008A6822" w:rsidP="008A6822">
      <w:r>
        <w:t>Les outils du Centre de Gestion, leur méthodologie et leur savoir-faire permettent un accompagnement « sur-mesure » garantissant ainsi une réelle correspondance entre les besoins de la commune et les profils présentés. Cette adéquation et ce suivi personnalisé sont le gage d’un recrutement réussi.</w:t>
      </w:r>
      <w:r w:rsidR="0060569E">
        <w:br/>
      </w:r>
      <w:r w:rsidRPr="0060569E">
        <w:rPr>
          <w:b/>
          <w:bCs/>
        </w:rPr>
        <w:t>Jean-Yves Le Goff, Maire de Scaër</w:t>
      </w:r>
    </w:p>
    <w:p w14:paraId="6F18F198" w14:textId="77777777" w:rsidR="008A6822" w:rsidRDefault="008A6822" w:rsidP="008A6822"/>
    <w:p w14:paraId="5CF77956" w14:textId="7D24726C" w:rsidR="008A6822" w:rsidRDefault="008A6822" w:rsidP="008A6822">
      <w:r>
        <w:t>Grâce à une excellente écoute</w:t>
      </w:r>
      <w:r w:rsidR="0060569E">
        <w:t xml:space="preserve"> </w:t>
      </w:r>
      <w:r>
        <w:t>et des conseils enrichissants, j’ai pu identifier clairement des domaines qui me permettraient un meilleur épanouissement professionnel.</w:t>
      </w:r>
      <w:r w:rsidR="0060569E">
        <w:t xml:space="preserve"> </w:t>
      </w:r>
      <w:r>
        <w:t>J’ai désormais une meilleure connaissance de mes capacités actuelles et celles</w:t>
      </w:r>
      <w:r w:rsidR="0060569E">
        <w:t xml:space="preserve"> </w:t>
      </w:r>
      <w:r>
        <w:t>qui sont à développer pour y parvenir.</w:t>
      </w:r>
      <w:r w:rsidR="0060569E">
        <w:t xml:space="preserve"> </w:t>
      </w:r>
      <w:r>
        <w:t>Ce bilan professionnel m’a donné confiance en moi et me permet aujourd’hui d’aborder plus sereinement ce changement en envisageant</w:t>
      </w:r>
      <w:r w:rsidR="0060569E">
        <w:t xml:space="preserve"> </w:t>
      </w:r>
      <w:r>
        <w:t>des pistes que je n’aurais sans doute pas osées auparavant.</w:t>
      </w:r>
      <w:r w:rsidR="0060569E">
        <w:br/>
      </w:r>
      <w:r w:rsidRPr="0060569E">
        <w:rPr>
          <w:b/>
          <w:bCs/>
        </w:rPr>
        <w:t>Agent d’une collectivité</w:t>
      </w:r>
    </w:p>
    <w:p w14:paraId="0E725228" w14:textId="77777777" w:rsidR="008A6822" w:rsidRDefault="008A6822" w:rsidP="008A6822"/>
    <w:p w14:paraId="51485E4E" w14:textId="77777777" w:rsidR="0060569E" w:rsidRPr="0060569E" w:rsidRDefault="0060569E" w:rsidP="0060569E">
      <w:pPr>
        <w:pStyle w:val="Titre2"/>
      </w:pPr>
      <w:bookmarkStart w:id="6" w:name="_Toc210814254"/>
      <w:r w:rsidRPr="0060569E">
        <w:lastRenderedPageBreak/>
        <w:t>LES CONCOURS ET LES EXAMENS PROFESSIONNELS</w:t>
      </w:r>
      <w:bookmarkEnd w:id="6"/>
    </w:p>
    <w:p w14:paraId="6056C753" w14:textId="77371EC9" w:rsidR="0060569E" w:rsidRDefault="0060569E" w:rsidP="0060569E">
      <w:r>
        <w:t>Principale voie d’accès vers les emplois publics, les concours sont organisés par les Centres de Gestion qui gèrent également les examens professionnels des catégories A, B et C et l’établissement des listes d’aptitude.</w:t>
      </w:r>
    </w:p>
    <w:p w14:paraId="3FADED1D" w14:textId="77777777" w:rsidR="0060569E" w:rsidRDefault="0060569E" w:rsidP="0060569E"/>
    <w:p w14:paraId="7C29B80E" w14:textId="77777777" w:rsidR="0060569E" w:rsidRPr="0060569E" w:rsidRDefault="0060569E" w:rsidP="0060569E">
      <w:pPr>
        <w:pStyle w:val="Titre2"/>
      </w:pPr>
      <w:bookmarkStart w:id="7" w:name="_Toc210814255"/>
      <w:r w:rsidRPr="0060569E">
        <w:t>LA PROMOTION DE LA FONCTION PUBLIQUE TERRITORIALE ET L’ORIENTATION DES CANDIDATS</w:t>
      </w:r>
      <w:bookmarkEnd w:id="7"/>
    </w:p>
    <w:p w14:paraId="6786E96B" w14:textId="45A5BCD7" w:rsidR="0060569E" w:rsidRDefault="0060569E" w:rsidP="0060569E">
      <w:r>
        <w:t>Tel un chef d’orchestre, le Centre de Gestion facilite la mise en relation des candidats et des employeurs territoriaux grâce à la diffusion d’offres d'emploi, la promotion de l'emploi public territorial et de l’apprentissage, le développement des partenariats et l'accompagnement des agents.</w:t>
      </w:r>
    </w:p>
    <w:p w14:paraId="327BF743" w14:textId="77777777" w:rsidR="0060569E" w:rsidRDefault="0060569E" w:rsidP="0060569E"/>
    <w:p w14:paraId="72C79938" w14:textId="77777777" w:rsidR="0060569E" w:rsidRPr="0060569E" w:rsidRDefault="0060569E" w:rsidP="0060569E">
      <w:pPr>
        <w:pStyle w:val="Titre2"/>
      </w:pPr>
      <w:bookmarkStart w:id="8" w:name="_Toc210814256"/>
      <w:r w:rsidRPr="0060569E">
        <w:t>LE SERVICE INTÉRIM</w:t>
      </w:r>
      <w:bookmarkEnd w:id="8"/>
    </w:p>
    <w:p w14:paraId="6E4DE3AA" w14:textId="60161AC5" w:rsidR="0060569E" w:rsidRDefault="0060569E" w:rsidP="0060569E">
      <w:r>
        <w:t>Comme tout employeur, les collectivités font face à des surcroîts d’activité ou doivent momentanément remplacer du personnel absent. Le Centre de Gestion sait trouver rapidement des personnes qualifiées pour les aider à maintenir leur niveau de service public. Chaque mois, plus de 160 agents intérimaires interviennent ainsi en collectivité. Pour répondre aux besoins croissants de recrutement, le Centre de Gestion a également mis en place différents dispositifs pour former les agents territoriaux de de- main (formations courtes, licences professionnelles, diplômes d’Université…).</w:t>
      </w:r>
    </w:p>
    <w:p w14:paraId="51F8549C" w14:textId="77777777" w:rsidR="002C37CC" w:rsidRDefault="002C37CC" w:rsidP="0060569E"/>
    <w:p w14:paraId="3D23E75F" w14:textId="77777777" w:rsidR="0060569E" w:rsidRDefault="0060569E" w:rsidP="0060569E">
      <w:pPr>
        <w:pStyle w:val="Titre2"/>
      </w:pPr>
      <w:bookmarkStart w:id="9" w:name="_Toc210814257"/>
      <w:r>
        <w:t>L’ÉVOLUTION PROFESSIONNELLE</w:t>
      </w:r>
      <w:bookmarkEnd w:id="9"/>
    </w:p>
    <w:p w14:paraId="256FEFAB" w14:textId="77777777" w:rsidR="0060569E" w:rsidRDefault="0060569E" w:rsidP="0060569E">
      <w:r>
        <w:t>Allongement de la durée de la carrière, vieil- lissement des effectifs, pénibilité des postes, réorganisation, évolution des métiers… le rapport à la carrière évolue et passe souvent par une mobilité professionnelle.</w:t>
      </w:r>
    </w:p>
    <w:p w14:paraId="524A49E3" w14:textId="537A31F8" w:rsidR="0060569E" w:rsidRDefault="0060569E" w:rsidP="0060569E">
      <w:r>
        <w:t>Pour accompagner les collectivités et leurs agents, le Centre de Gestion propose plu- sieurs réponses : conseil en mobilité professionnelle, bilan professionnel, bilan de compétences, accompagnement à la validation des acquis et de l’expérience (VAE…).</w:t>
      </w:r>
    </w:p>
    <w:p w14:paraId="68D314FD" w14:textId="77777777" w:rsidR="0060569E" w:rsidRDefault="0060569E" w:rsidP="0060569E"/>
    <w:p w14:paraId="07017058" w14:textId="77777777" w:rsidR="0060569E" w:rsidRDefault="0060569E" w:rsidP="0060569E">
      <w:pPr>
        <w:pStyle w:val="Titre2"/>
      </w:pPr>
      <w:bookmarkStart w:id="10" w:name="_Toc210814258"/>
      <w:r>
        <w:t>LE RECRUTEMENT</w:t>
      </w:r>
      <w:bookmarkEnd w:id="10"/>
    </w:p>
    <w:p w14:paraId="4A345626" w14:textId="4B975E00" w:rsidR="0060569E" w:rsidRDefault="0060569E" w:rsidP="0060569E">
      <w:r>
        <w:t>Recruter est un enjeu fort pour les collectivités. Véritable cabinet de recrutement de la fonction publique territoriale, le Centre de Gestion les aide à découvrir leurs futurs talents grâce à un processus de sélection professionnalisé et les assistent dans l’objectivation du choix du meilleur candidat.</w:t>
      </w:r>
    </w:p>
    <w:p w14:paraId="3DB5A349" w14:textId="77777777" w:rsidR="0060569E" w:rsidRDefault="0060569E" w:rsidP="0060569E">
      <w:r>
        <w:t xml:space="preserve"> </w:t>
      </w:r>
    </w:p>
    <w:p w14:paraId="00459D34" w14:textId="38813B21" w:rsidR="0060569E" w:rsidRDefault="0060569E" w:rsidP="0060569E">
      <w:pPr>
        <w:pStyle w:val="Titre1"/>
      </w:pPr>
      <w:bookmarkStart w:id="11" w:name="_Toc210814259"/>
      <w:r>
        <w:t>Accompagner les collectivit</w:t>
      </w:r>
      <w:r w:rsidR="002C37CC">
        <w:t>É</w:t>
      </w:r>
      <w:r>
        <w:t>s</w:t>
      </w:r>
      <w:bookmarkEnd w:id="11"/>
    </w:p>
    <w:p w14:paraId="119374E9" w14:textId="5D7C3D90" w:rsidR="0060569E" w:rsidRDefault="0060569E" w:rsidP="0060569E">
      <w:r>
        <w:t>Parce qu’une demande ou un besoin peut en cacher d’autres, le Centre de Gestion analyse les problématiques des employeurs publics dans leur ensemble et propose des solutions sur mesure. Il met son expertise technique et méthodologique au service des collectivités et établissements pour le pilotage et la gestion de leurs ressources humaines ou sur tout autre besoin rencontré.</w:t>
      </w:r>
    </w:p>
    <w:p w14:paraId="294884D5" w14:textId="63281992" w:rsidR="0060569E" w:rsidRDefault="0060569E" w:rsidP="0060569E">
      <w:pPr>
        <w:pStyle w:val="Paragraphedeliste"/>
        <w:numPr>
          <w:ilvl w:val="0"/>
          <w:numId w:val="241"/>
        </w:numPr>
      </w:pPr>
      <w:r>
        <w:t>13500 agents accompagnés</w:t>
      </w:r>
    </w:p>
    <w:p w14:paraId="68E1F421" w14:textId="77777777" w:rsidR="0060569E" w:rsidRDefault="0060569E" w:rsidP="0060569E"/>
    <w:p w14:paraId="072024F9" w14:textId="77777777" w:rsidR="0060569E" w:rsidRDefault="0060569E" w:rsidP="0060569E">
      <w:pPr>
        <w:pStyle w:val="Titre2"/>
      </w:pPr>
      <w:bookmarkStart w:id="12" w:name="_Toc210814260"/>
      <w:r>
        <w:t>LA GESTION DES CARRIÈRES</w:t>
      </w:r>
      <w:bookmarkEnd w:id="12"/>
    </w:p>
    <w:p w14:paraId="77372185" w14:textId="236D0E58" w:rsidR="0060569E" w:rsidRDefault="0060569E" w:rsidP="0060569E">
      <w:r>
        <w:t>Le Centre de Gestion gère la carrière de 13 500 agents du département, du pré-recrutement à la retraite. Il conseille les collectivités dans la mise en œuvre du statut et intervient à différents niveaux : liquidation des droits à la retraite, reprise de situations individuelles complexes, contrats groupe de protection sociale complémentaire, assurance statu- taire, promotion interne... Il met également à disposition sur son site internet un fonds de ressources documentaires et des actualités réglementaires et législatives.</w:t>
      </w:r>
    </w:p>
    <w:p w14:paraId="7C5C6AA2" w14:textId="77777777" w:rsidR="0060569E" w:rsidRDefault="0060569E" w:rsidP="0060569E"/>
    <w:p w14:paraId="190DECF2" w14:textId="77777777" w:rsidR="0060569E" w:rsidRDefault="0060569E" w:rsidP="0060569E">
      <w:pPr>
        <w:pStyle w:val="Titre2"/>
      </w:pPr>
      <w:bookmarkStart w:id="13" w:name="_Toc210814261"/>
      <w:r>
        <w:t>LE DIALOGUE SOCIAL</w:t>
      </w:r>
      <w:bookmarkEnd w:id="13"/>
    </w:p>
    <w:p w14:paraId="52C67A22" w14:textId="1C31C3BE" w:rsidR="008A6822" w:rsidRDefault="0060569E" w:rsidP="0060569E">
      <w:r>
        <w:t>C’est un élément essentiel au bon fonctionnement d’une collectivité. Le Centre de Gestion assure l’organisation des instances paritaires consultatives CAP, CST, CCP, conseil de discipline…), organise les élections professionnelles et met à la disposition des organisations syndicales des moyens matériels de fonctionnement. Il finance également les absences liées au droit syndical.</w:t>
      </w:r>
    </w:p>
    <w:p w14:paraId="23484DA2" w14:textId="77777777" w:rsidR="008A6822" w:rsidRDefault="008A6822" w:rsidP="008A6822"/>
    <w:p w14:paraId="272B06F0" w14:textId="51C097BE" w:rsidR="0060569E" w:rsidRDefault="0060569E" w:rsidP="0060569E">
      <w:pPr>
        <w:pStyle w:val="Titre2"/>
      </w:pPr>
      <w:bookmarkStart w:id="14" w:name="_Toc210814262"/>
      <w:r w:rsidRPr="0060569E">
        <w:t>LE CONSEIL EN ORGANISATION</w:t>
      </w:r>
      <w:bookmarkEnd w:id="14"/>
    </w:p>
    <w:p w14:paraId="605E705E" w14:textId="02D6DC04" w:rsidR="0060569E" w:rsidRDefault="0060569E" w:rsidP="008A6822">
      <w:r w:rsidRPr="0060569E">
        <w:t>Certains projets ou changements peuvent impacter l’organisation du travail ou le fonctionnement des équipes d’une collectivité. Le Centre de Gestion peut alors proposer son regard extérieur et accompagner le changement : conseil, études d’organisation, soutien méthodologique, conduite de projet. Il participe à coconstruire des outils de pilotage et de gestion des ressources humaines (fiches de postes, organigrammes cibles...), peut proposer du coaching et organiser des séminaires en management</w:t>
      </w:r>
    </w:p>
    <w:p w14:paraId="5F8F4B67" w14:textId="77777777" w:rsidR="002C37CC" w:rsidRDefault="002C37CC" w:rsidP="008A6822"/>
    <w:p w14:paraId="38C12C94" w14:textId="064E0F0B" w:rsidR="0060569E" w:rsidRDefault="0060569E" w:rsidP="0060569E">
      <w:pPr>
        <w:pStyle w:val="Titre2"/>
      </w:pPr>
      <w:bookmarkStart w:id="15" w:name="_Toc210814263"/>
      <w:r w:rsidRPr="0060569E">
        <w:t>LA RÉMUNÉRATION ET LE SIRH</w:t>
      </w:r>
      <w:bookmarkEnd w:id="15"/>
    </w:p>
    <w:p w14:paraId="60377A31" w14:textId="1949A164" w:rsidR="0060569E" w:rsidRDefault="0060569E" w:rsidP="0060569E">
      <w:r>
        <w:t>La gestion des paies est un volet important des ressources humaines. Le Centre de Gestion maîtrise la gestion de la paie publique et privée et réalise des paies à façon. Il met également à disposition une plateforme de services permettant d’accéder en mode web à un logiciel mé</w:t>
      </w:r>
      <w:r w:rsidRPr="0060569E">
        <w:t>tier et à un ensemble de fonctionnalités constituant leur système d’information ressources humaines (SIRH full web).</w:t>
      </w:r>
    </w:p>
    <w:p w14:paraId="4B57A369" w14:textId="77777777" w:rsidR="0060569E" w:rsidRDefault="0060569E" w:rsidP="0060569E">
      <w:r>
        <w:t xml:space="preserve"> </w:t>
      </w:r>
    </w:p>
    <w:p w14:paraId="47CACD41" w14:textId="50CFCFBD" w:rsidR="0060569E" w:rsidRDefault="0060569E" w:rsidP="0060569E">
      <w:pPr>
        <w:pStyle w:val="Titre2"/>
      </w:pPr>
      <w:bookmarkStart w:id="16" w:name="_Toc210814264"/>
      <w:r>
        <w:t>L’ASSISTANCE JURIDIQUE ET STATUTAIRE</w:t>
      </w:r>
      <w:bookmarkEnd w:id="16"/>
    </w:p>
    <w:p w14:paraId="4A311459" w14:textId="52B2007E" w:rsidR="0060569E" w:rsidRDefault="0060569E" w:rsidP="0060569E">
      <w:r>
        <w:t>Le service juridique du Centre de Gestion in- forme les collectivités sur les actualités statutaires et juridiques et apporte son expertise aux collectivités à travers différentes prestations. Il assure également la rédaction d’actes fonciers (délaissés de voirie, servitudes, biens sans maître…) et propose des accompagnements à la commande publique.</w:t>
      </w:r>
    </w:p>
    <w:p w14:paraId="213F32BE" w14:textId="77777777" w:rsidR="0060569E" w:rsidRDefault="0060569E" w:rsidP="0060569E"/>
    <w:p w14:paraId="40599E44" w14:textId="6C7AF787" w:rsidR="0060569E" w:rsidRDefault="0060569E" w:rsidP="0060569E">
      <w:pPr>
        <w:pStyle w:val="Titre2"/>
      </w:pPr>
      <w:bookmarkStart w:id="17" w:name="_Toc210814265"/>
      <w:r>
        <w:t>LE RGPD ET LE DÉLÉGUÉ À LA PROTECTION DES DONNÉES</w:t>
      </w:r>
      <w:bookmarkEnd w:id="17"/>
    </w:p>
    <w:p w14:paraId="7C24C56A" w14:textId="5CF40539" w:rsidR="0060569E" w:rsidRDefault="0060569E" w:rsidP="0060569E">
      <w:r>
        <w:t>Grands collecteurs de données à caractère personnel, les collectivités et établissements publics s’appuient sur le savoir-faire du Centre de Gestion en matière de protection des données (RGPD). Ensemble, ils mettent en place une politique de protection des données ainsi qu’une priorisation des actions et une mise en conformité. Le Centre de Gestion propose également un accompagnement à la cybersécurité.</w:t>
      </w:r>
    </w:p>
    <w:p w14:paraId="29B65E48" w14:textId="77777777" w:rsidR="0060569E" w:rsidRDefault="0060569E" w:rsidP="0060569E"/>
    <w:p w14:paraId="40C3ADDE" w14:textId="77777777" w:rsidR="00263C60" w:rsidRPr="0060569E" w:rsidRDefault="00263C60" w:rsidP="00263C60">
      <w:pPr>
        <w:rPr>
          <w:b/>
          <w:bCs/>
        </w:rPr>
      </w:pPr>
      <w:r w:rsidRPr="0060569E">
        <w:rPr>
          <w:b/>
          <w:bCs/>
        </w:rPr>
        <w:lastRenderedPageBreak/>
        <w:t>Témoignages</w:t>
      </w:r>
    </w:p>
    <w:p w14:paraId="79A557E9" w14:textId="0F865F54" w:rsidR="0060569E" w:rsidRDefault="0060569E" w:rsidP="0060569E">
      <w:pPr>
        <w:rPr>
          <w:b/>
          <w:bCs/>
        </w:rPr>
      </w:pPr>
      <w:r>
        <w:t>Nous recommandons naturellement (et notamment aux « jeunes » collectivités) la prestation archivage du CDG, qui permet de découvrir l’intérêt d’une classification normée, de la mettre en œuvre et de bénéficier d’un gain de temps dans la recherche des documents archivés.</w:t>
      </w:r>
      <w:r w:rsidR="00263C60">
        <w:br/>
      </w:r>
      <w:r w:rsidRPr="00263C60">
        <w:rPr>
          <w:b/>
          <w:bCs/>
        </w:rPr>
        <w:t>Daniel Impieri,</w:t>
      </w:r>
      <w:r w:rsidR="00263C60" w:rsidRPr="00263C60">
        <w:rPr>
          <w:b/>
          <w:bCs/>
        </w:rPr>
        <w:t xml:space="preserve"> </w:t>
      </w:r>
      <w:r w:rsidRPr="00263C60">
        <w:rPr>
          <w:b/>
          <w:bCs/>
        </w:rPr>
        <w:t>Directeur de l’école de musique du Pays des Abers</w:t>
      </w:r>
    </w:p>
    <w:p w14:paraId="49E8DFDE" w14:textId="77777777" w:rsidR="00A80B19" w:rsidRDefault="00A80B19" w:rsidP="0060569E">
      <w:pPr>
        <w:rPr>
          <w:b/>
          <w:bCs/>
        </w:rPr>
      </w:pPr>
    </w:p>
    <w:p w14:paraId="05CE8B35" w14:textId="77777777" w:rsidR="00A80B19" w:rsidRDefault="00A80B19" w:rsidP="00A80B19">
      <w:pPr>
        <w:pStyle w:val="Titre2"/>
      </w:pPr>
      <w:bookmarkStart w:id="18" w:name="_Toc210814266"/>
      <w:r>
        <w:t>LE RÉFÉRENT DÉONTOLOGUE ET LA MÉDIATION PRÉALABLE OBLIGATOIRE</w:t>
      </w:r>
      <w:bookmarkEnd w:id="18"/>
    </w:p>
    <w:p w14:paraId="116ADAC3" w14:textId="77777777" w:rsidR="00A80B19" w:rsidRDefault="00A80B19" w:rsidP="00A80B19">
      <w:r>
        <w:t>Dans le cadre des fonctions RH mutualisées au niveau du Centre de Gestion, la fonction de référent déontologue relève des missions obligatoires. Celui-ci est chargé d’apporter aux agents tout conseil utile au respect des obligations et des principes déontologiques (dignité, impartialité, intégrité et probité ; neutralité ; prévention des situations de conflits d’intérêts, etc..).</w:t>
      </w:r>
    </w:p>
    <w:p w14:paraId="41ADFB69" w14:textId="7FFB89AB" w:rsidR="00A80B19" w:rsidRDefault="00A80B19" w:rsidP="00A80B19">
      <w:r>
        <w:t>« Tiers de confiance » reconnu par le Tribunal Administratif de Rennes, le Centre de Gestion intervient également comme médiateur impartial, neutre, indépendant et loyal pour régler à l’amiable certains litiges.</w:t>
      </w:r>
    </w:p>
    <w:p w14:paraId="1C7D69AC" w14:textId="77777777" w:rsidR="00A80B19" w:rsidRDefault="00A80B19" w:rsidP="00A80B19"/>
    <w:p w14:paraId="4A92B686" w14:textId="77777777" w:rsidR="00A80B19" w:rsidRDefault="00A80B19" w:rsidP="00A80B19">
      <w:pPr>
        <w:pStyle w:val="Titre2"/>
      </w:pPr>
      <w:bookmarkStart w:id="19" w:name="_Toc210814267"/>
      <w:r>
        <w:t>L’ANIMATION DE RÉSEAUX PROFESSIONNELS</w:t>
      </w:r>
      <w:bookmarkEnd w:id="19"/>
    </w:p>
    <w:p w14:paraId="7971022D" w14:textId="735E4291" w:rsidR="00A80B19" w:rsidRDefault="00A80B19" w:rsidP="00A80B19">
      <w:r>
        <w:t>Les équipes du Centre de Gestion proposent des temps de rencontres et d’échanges aux professionnels (DGS</w:t>
      </w:r>
      <w:r w:rsidR="00B6273C">
        <w:t xml:space="preserve"> </w:t>
      </w:r>
      <w:r>
        <w:t>d’intercom</w:t>
      </w:r>
      <w:r w:rsidRPr="00A80B19">
        <w:t>munalités, Responsable R.H, etc). Facilitateur et animateur, le Centre de Gestion joue l’interface entre les collectivités et des partenaires de divers horizons : Direction départementale des finances publiques, Caisse primaire d’assurance maladie, etc.</w:t>
      </w:r>
    </w:p>
    <w:p w14:paraId="7F6D6DD5" w14:textId="77777777" w:rsidR="00A80B19" w:rsidRDefault="00A80B19" w:rsidP="00A80B19">
      <w:r>
        <w:t xml:space="preserve"> </w:t>
      </w:r>
    </w:p>
    <w:p w14:paraId="572A7E0E" w14:textId="38A0F110" w:rsidR="0060569E" w:rsidRDefault="00B6273C" w:rsidP="00B6273C">
      <w:pPr>
        <w:pStyle w:val="Titre1"/>
      </w:pPr>
      <w:bookmarkStart w:id="20" w:name="_Toc210814268"/>
      <w:r>
        <w:t>Assurer la s</w:t>
      </w:r>
      <w:r w:rsidR="002C37CC">
        <w:t>É</w:t>
      </w:r>
      <w:r>
        <w:t>curit</w:t>
      </w:r>
      <w:r w:rsidR="002C37CC">
        <w:t>É</w:t>
      </w:r>
      <w:r>
        <w:t xml:space="preserve"> et garantir la sant</w:t>
      </w:r>
      <w:r w:rsidR="002C37CC">
        <w:t>É</w:t>
      </w:r>
      <w:r>
        <w:t xml:space="preserve"> au travail</w:t>
      </w:r>
      <w:bookmarkEnd w:id="20"/>
    </w:p>
    <w:p w14:paraId="1432B508" w14:textId="72A0C0F1" w:rsidR="0060569E" w:rsidRDefault="00B6273C" w:rsidP="00B6273C">
      <w:r>
        <w:t>Veiller au bien-être des agents est une préoccupation majeure du Centre du Gestion. Plusieurs actions sur la prévention des risques et sur la santé au travail sont menées par une équipe pluridisciplinaire. Elle favorise de bonnes conditions de travail pour anticiper les situations à risque.</w:t>
      </w:r>
    </w:p>
    <w:p w14:paraId="4D93D117" w14:textId="77777777" w:rsidR="00256ED9" w:rsidRDefault="00256ED9" w:rsidP="00B6273C"/>
    <w:p w14:paraId="583BDB73" w14:textId="070EE53F" w:rsidR="00256ED9" w:rsidRPr="00256ED9" w:rsidRDefault="00256ED9" w:rsidP="00B6273C">
      <w:pPr>
        <w:rPr>
          <w:b/>
          <w:bCs/>
        </w:rPr>
      </w:pPr>
      <w:r w:rsidRPr="00256ED9">
        <w:rPr>
          <w:b/>
          <w:bCs/>
        </w:rPr>
        <w:t>Une équipe médicale dédiée</w:t>
      </w:r>
    </w:p>
    <w:p w14:paraId="5ABF0F73" w14:textId="7517318C" w:rsidR="00256ED9" w:rsidRDefault="00256ED9" w:rsidP="00256ED9">
      <w:pPr>
        <w:pStyle w:val="Paragraphedeliste"/>
        <w:numPr>
          <w:ilvl w:val="0"/>
          <w:numId w:val="241"/>
        </w:numPr>
      </w:pPr>
      <w:r>
        <w:t>3 médecins</w:t>
      </w:r>
    </w:p>
    <w:p w14:paraId="1EC122ED" w14:textId="5B7E265D" w:rsidR="00256ED9" w:rsidRDefault="00256ED9" w:rsidP="00256ED9">
      <w:pPr>
        <w:pStyle w:val="Paragraphedeliste"/>
        <w:numPr>
          <w:ilvl w:val="0"/>
          <w:numId w:val="241"/>
        </w:numPr>
      </w:pPr>
      <w:r>
        <w:t>5 infirmiers spécialisés du travail</w:t>
      </w:r>
    </w:p>
    <w:p w14:paraId="439E1AF5" w14:textId="51B68AE1" w:rsidR="00256ED9" w:rsidRDefault="00256ED9" w:rsidP="00256ED9">
      <w:pPr>
        <w:pStyle w:val="Paragraphedeliste"/>
        <w:numPr>
          <w:ilvl w:val="0"/>
          <w:numId w:val="241"/>
        </w:numPr>
      </w:pPr>
      <w:r>
        <w:t>3 secrétaires médicales</w:t>
      </w:r>
    </w:p>
    <w:p w14:paraId="7857B47E" w14:textId="77777777" w:rsidR="0060569E" w:rsidRDefault="0060569E" w:rsidP="0060569E"/>
    <w:p w14:paraId="14492E05" w14:textId="77777777" w:rsidR="00B6273C" w:rsidRDefault="00B6273C" w:rsidP="00B6273C">
      <w:pPr>
        <w:pStyle w:val="Titre2"/>
      </w:pPr>
      <w:bookmarkStart w:id="21" w:name="_Toc210814269"/>
      <w:r>
        <w:t>LA QUALITÉ DE VIE AU TRAVAIL</w:t>
      </w:r>
      <w:bookmarkEnd w:id="21"/>
    </w:p>
    <w:p w14:paraId="27E6ED1E" w14:textId="3DD4CC22" w:rsidR="00B6273C" w:rsidRDefault="00B6273C" w:rsidP="00B6273C">
      <w:r>
        <w:t>L’équipe pluridisciplinaire regroupe le service Santé et Sécurité au Travail et le secrétariat des instances médicales. Elle est composée de spécialistes en prévention des risques professionnels, en maintien dans l’emploi, ainsi que de médecins et infirmiers. Ils assurent les visites médicales périodiques des agents, mettent en place des actions préventives pour éviter l’absentéisme et accompagnent le reclassement professionnel des agents.</w:t>
      </w:r>
    </w:p>
    <w:p w14:paraId="7032A465" w14:textId="77777777" w:rsidR="00B6273C" w:rsidRDefault="00B6273C" w:rsidP="00B6273C"/>
    <w:p w14:paraId="67DEDC12" w14:textId="77777777" w:rsidR="00B6273C" w:rsidRDefault="00B6273C" w:rsidP="00256ED9">
      <w:pPr>
        <w:pStyle w:val="Titre2"/>
      </w:pPr>
      <w:bookmarkStart w:id="22" w:name="_Toc210814270"/>
      <w:r>
        <w:lastRenderedPageBreak/>
        <w:t>LE MAINTIEN DANS L’EMPLOI</w:t>
      </w:r>
      <w:bookmarkEnd w:id="22"/>
    </w:p>
    <w:p w14:paraId="14CC9A7E" w14:textId="33E829A8" w:rsidR="00B6273C" w:rsidRDefault="00B6273C" w:rsidP="00B6273C">
      <w:r>
        <w:t>Un référent maintien dans l’emploi est chargé de conseiller ou d’accompagner les collectivités en matière d’emploi des personnes en situation de handicap :</w:t>
      </w:r>
    </w:p>
    <w:p w14:paraId="27CEA1A5" w14:textId="77777777" w:rsidR="00B6273C" w:rsidRDefault="00B6273C" w:rsidP="00F27788">
      <w:pPr>
        <w:pStyle w:val="Paragraphedeliste"/>
        <w:numPr>
          <w:ilvl w:val="0"/>
          <w:numId w:val="241"/>
        </w:numPr>
      </w:pPr>
      <w:r>
        <w:t>recrutement, insertion des travailleurs handicapés</w:t>
      </w:r>
    </w:p>
    <w:p w14:paraId="5BDB66D5" w14:textId="6ADFD3D6" w:rsidR="00B6273C" w:rsidRDefault="00B6273C" w:rsidP="00F27788">
      <w:pPr>
        <w:pStyle w:val="Paragraphedeliste"/>
        <w:numPr>
          <w:ilvl w:val="0"/>
          <w:numId w:val="241"/>
        </w:numPr>
      </w:pPr>
      <w:r>
        <w:t>adaptation de postes</w:t>
      </w:r>
    </w:p>
    <w:p w14:paraId="0FDF82F5" w14:textId="3D1C0159" w:rsidR="00B6273C" w:rsidRDefault="00B6273C" w:rsidP="00B6273C">
      <w:pPr>
        <w:pStyle w:val="Paragraphedeliste"/>
        <w:numPr>
          <w:ilvl w:val="0"/>
          <w:numId w:val="241"/>
        </w:numPr>
      </w:pPr>
      <w:r>
        <w:t>reclassement professionnel</w:t>
      </w:r>
    </w:p>
    <w:p w14:paraId="0CAFA130" w14:textId="77777777" w:rsidR="00B6273C" w:rsidRDefault="00B6273C" w:rsidP="00B6273C">
      <w:pPr>
        <w:pStyle w:val="Paragraphedeliste"/>
        <w:numPr>
          <w:ilvl w:val="0"/>
          <w:numId w:val="241"/>
        </w:numPr>
      </w:pPr>
      <w:r>
        <w:t>financement du fonds pour l’insertion des personnes en situation de handicap.</w:t>
      </w:r>
    </w:p>
    <w:p w14:paraId="39D02C6E" w14:textId="77777777" w:rsidR="00B6273C" w:rsidRDefault="00B6273C" w:rsidP="00B6273C"/>
    <w:p w14:paraId="22D64D43" w14:textId="2B06739D" w:rsidR="00B6273C" w:rsidRDefault="00B6273C" w:rsidP="00256ED9">
      <w:pPr>
        <w:pStyle w:val="Titre2"/>
      </w:pPr>
      <w:bookmarkStart w:id="23" w:name="_Toc210814271"/>
      <w:r>
        <w:t>LA PRÉVENTION DES RISQUES PROFESSIONNELS</w:t>
      </w:r>
      <w:bookmarkEnd w:id="23"/>
    </w:p>
    <w:p w14:paraId="4D41CFE9" w14:textId="5DD71C00" w:rsidR="00B6273C" w:rsidRDefault="00B6273C" w:rsidP="00B6273C">
      <w:r>
        <w:t>Les collectivités doivent veiller à la sécurité et à la protection de leurs agents. Pour les aider à respecter cet engagement, le Centre de Gestion conseille et propose des améliorations en milieu professionnel : réglementation, risques spécifiques, élaboration du document unique, plan d’actions, élaboration et suivi des documents obligatoires… Le Centre de Gestion propose également des études ergonomiques des postes de travail ainsi que des prestations en ergonomie de conception dans le cadre des projets de bâtiments.</w:t>
      </w:r>
    </w:p>
    <w:p w14:paraId="3C926B3D" w14:textId="77777777" w:rsidR="00256ED9" w:rsidRDefault="00256ED9" w:rsidP="00256ED9">
      <w:r>
        <w:t>Pour s’assurer du suivi de ces dispositions, il effectue également des inspections santé-sécurité. Et parce que la sensibilisation est essentielle, le Centre de Gestion participe à l’animation de plusieurs ré- seaux : assistants de prévention...</w:t>
      </w:r>
    </w:p>
    <w:p w14:paraId="377AB5C3" w14:textId="77777777" w:rsidR="0060569E" w:rsidRDefault="0060569E" w:rsidP="0060569E"/>
    <w:p w14:paraId="799BC3DE" w14:textId="77777777" w:rsidR="0060569E" w:rsidRDefault="0060569E" w:rsidP="0060569E"/>
    <w:p w14:paraId="2346CD18" w14:textId="77777777" w:rsidR="00256ED9" w:rsidRDefault="00256ED9" w:rsidP="00D76F06"/>
    <w:p w14:paraId="6D16C36F" w14:textId="0C18822E" w:rsidR="00D76F06" w:rsidRPr="00D76F06" w:rsidRDefault="00D76F06" w:rsidP="00D76F06">
      <w:pPr>
        <w:rPr>
          <w:b/>
          <w:bCs/>
        </w:rPr>
      </w:pPr>
      <w:r w:rsidRPr="00D76F06">
        <w:rPr>
          <w:b/>
          <w:bCs/>
        </w:rPr>
        <w:t xml:space="preserve">Centre de Gestion du Finistère </w:t>
      </w:r>
    </w:p>
    <w:p w14:paraId="4F3B5F78" w14:textId="740013E2" w:rsidR="00D76F06" w:rsidRDefault="00D76F06" w:rsidP="00D76F06">
      <w:r>
        <w:t>7 boulevard du Finistère CS 44048</w:t>
      </w:r>
      <w:r>
        <w:br/>
        <w:t>29337 QUIMPER CEDEX</w:t>
      </w:r>
      <w:r>
        <w:br/>
        <w:t>02 98 64 11 30</w:t>
      </w:r>
      <w:r>
        <w:br/>
      </w:r>
      <w:hyperlink r:id="rId8" w:history="1">
        <w:r w:rsidRPr="00D215E3">
          <w:rPr>
            <w:rStyle w:val="Lienhypertexte"/>
          </w:rPr>
          <w:t>cdg29@cdg29.bzh</w:t>
        </w:r>
      </w:hyperlink>
      <w:r>
        <w:br/>
        <w:t>www.cdg29.bzh</w:t>
      </w:r>
    </w:p>
    <w:p w14:paraId="57400CE4" w14:textId="77777777" w:rsidR="00D76F06" w:rsidRDefault="00D76F06" w:rsidP="00D76F06"/>
    <w:p w14:paraId="3C3236DA" w14:textId="42832ACE" w:rsidR="00D76F06" w:rsidRDefault="00D76F06" w:rsidP="00D76F06">
      <w:r>
        <w:t xml:space="preserve">Conception et mise en page : </w:t>
      </w:r>
      <w:r w:rsidR="00256ED9">
        <w:t>D’une idée l’autre</w:t>
      </w:r>
    </w:p>
    <w:p w14:paraId="1AB5BD0D" w14:textId="233B7CDF" w:rsidR="00D76F06" w:rsidRDefault="00D76F06" w:rsidP="00D76F06">
      <w:r>
        <w:t>Imprimeur : Cloître imprimeurs</w:t>
      </w:r>
    </w:p>
    <w:p w14:paraId="056299D3" w14:textId="597261C8" w:rsidR="00D76F06" w:rsidRDefault="00D76F06" w:rsidP="00D76F06">
      <w:r>
        <w:t>Crédit photo : CDG29 - Mathieu Le Gall - Freepik</w:t>
      </w:r>
    </w:p>
    <w:sectPr w:rsidR="00D76F06" w:rsidSect="00EE1CE2">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351BE" w14:textId="77777777" w:rsidR="002718E6" w:rsidRDefault="002718E6">
      <w:pPr>
        <w:spacing w:after="0"/>
      </w:pPr>
      <w:r>
        <w:separator/>
      </w:r>
    </w:p>
  </w:endnote>
  <w:endnote w:type="continuationSeparator" w:id="0">
    <w:p w14:paraId="101FBDA3" w14:textId="77777777" w:rsidR="002718E6" w:rsidRDefault="002718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17777" w14:textId="77777777" w:rsidR="00492491" w:rsidRDefault="004924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2D44E26F" w:rsidR="00854CD5" w:rsidRPr="00492491" w:rsidRDefault="0047304D" w:rsidP="002F648F">
    <w:pPr>
      <w:pStyle w:val="Pieddepage"/>
      <w:spacing w:before="0" w:beforeAutospacing="0"/>
      <w:jc w:val="right"/>
      <w:rPr>
        <w:noProof/>
        <w:sz w:val="14"/>
        <w:szCs w:val="14"/>
      </w:rPr>
    </w:pPr>
    <w:r w:rsidRPr="00492491">
      <w:rPr>
        <w:noProof/>
        <w:sz w:val="14"/>
        <w:szCs w:val="14"/>
      </w:rPr>
      <w:t>Centre de Gestion du Finistère</w:t>
    </w:r>
  </w:p>
  <w:p w14:paraId="1C8C2B59" w14:textId="4F5E955B" w:rsidR="0047304D" w:rsidRPr="00492491" w:rsidRDefault="0047304D" w:rsidP="0047304D">
    <w:pPr>
      <w:pStyle w:val="Pieddepage"/>
      <w:spacing w:before="0" w:beforeAutospacing="0"/>
      <w:jc w:val="right"/>
      <w:rPr>
        <w:noProof/>
        <w:sz w:val="14"/>
        <w:szCs w:val="14"/>
      </w:rPr>
    </w:pPr>
    <w:r w:rsidRPr="00492491">
      <w:rPr>
        <w:noProof/>
        <w:sz w:val="14"/>
        <w:szCs w:val="14"/>
      </w:rPr>
      <w:t>7 Boulevard du Finistère · CS 44048 · 29337 Quimper Cedex</w:t>
    </w:r>
  </w:p>
  <w:p w14:paraId="1D0C534C" w14:textId="55CAE157" w:rsidR="00267C04" w:rsidRPr="00492491" w:rsidRDefault="0047304D" w:rsidP="0047304D">
    <w:pPr>
      <w:pStyle w:val="Pieddepage"/>
      <w:spacing w:before="0" w:beforeAutospacing="0"/>
      <w:jc w:val="right"/>
      <w:rPr>
        <w:sz w:val="16"/>
        <w:szCs w:val="16"/>
      </w:rPr>
    </w:pPr>
    <w:r w:rsidRPr="00492491">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1DF3" w14:textId="77777777" w:rsidR="002718E6" w:rsidRDefault="002718E6">
      <w:pPr>
        <w:spacing w:after="0"/>
      </w:pPr>
      <w:r>
        <w:separator/>
      </w:r>
    </w:p>
  </w:footnote>
  <w:footnote w:type="continuationSeparator" w:id="0">
    <w:p w14:paraId="40C273A4" w14:textId="77777777" w:rsidR="002718E6" w:rsidRDefault="002718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3AF7" w14:textId="77777777" w:rsidR="00492491" w:rsidRDefault="004924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8B0D" w14:textId="77777777" w:rsidR="00492491" w:rsidRDefault="0049249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7CCA" w14:textId="77777777" w:rsidR="00492491" w:rsidRDefault="004924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1C2E36"/>
    <w:multiLevelType w:val="hybridMultilevel"/>
    <w:tmpl w:val="11985AE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3900D7"/>
    <w:multiLevelType w:val="hybridMultilevel"/>
    <w:tmpl w:val="EF0087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BC008F"/>
    <w:multiLevelType w:val="hybridMultilevel"/>
    <w:tmpl w:val="262819D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76F4EC3"/>
    <w:multiLevelType w:val="hybridMultilevel"/>
    <w:tmpl w:val="A6DE0B3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9F81539"/>
    <w:multiLevelType w:val="hybridMultilevel"/>
    <w:tmpl w:val="D0A25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FF1DEE"/>
    <w:multiLevelType w:val="hybridMultilevel"/>
    <w:tmpl w:val="BEB0179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98748A"/>
    <w:multiLevelType w:val="hybridMultilevel"/>
    <w:tmpl w:val="9F0C3A4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0CEB3E09"/>
    <w:multiLevelType w:val="hybridMultilevel"/>
    <w:tmpl w:val="31E6B8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FA7331B"/>
    <w:multiLevelType w:val="hybridMultilevel"/>
    <w:tmpl w:val="8168F5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13C108D7"/>
    <w:multiLevelType w:val="hybridMultilevel"/>
    <w:tmpl w:val="8354A69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40C5167"/>
    <w:multiLevelType w:val="hybridMultilevel"/>
    <w:tmpl w:val="2DF0CC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45070BC"/>
    <w:multiLevelType w:val="hybridMultilevel"/>
    <w:tmpl w:val="345C27E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1487226C"/>
    <w:multiLevelType w:val="hybridMultilevel"/>
    <w:tmpl w:val="5E00C0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159F19D7"/>
    <w:multiLevelType w:val="hybridMultilevel"/>
    <w:tmpl w:val="FAF07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6DB71D5"/>
    <w:multiLevelType w:val="hybridMultilevel"/>
    <w:tmpl w:val="8CAACBB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18FB11AF"/>
    <w:multiLevelType w:val="hybridMultilevel"/>
    <w:tmpl w:val="2CE00E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197271AE"/>
    <w:multiLevelType w:val="hybridMultilevel"/>
    <w:tmpl w:val="FF7CE08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9EF2D55"/>
    <w:multiLevelType w:val="hybridMultilevel"/>
    <w:tmpl w:val="A13AB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1B511BD7"/>
    <w:multiLevelType w:val="hybridMultilevel"/>
    <w:tmpl w:val="72208FF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1B75080A"/>
    <w:multiLevelType w:val="hybridMultilevel"/>
    <w:tmpl w:val="0D4802F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1E0F523B"/>
    <w:multiLevelType w:val="hybridMultilevel"/>
    <w:tmpl w:val="E1E4892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1E3463D2"/>
    <w:multiLevelType w:val="hybridMultilevel"/>
    <w:tmpl w:val="5B0C5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1E3C1A3B"/>
    <w:multiLevelType w:val="hybridMultilevel"/>
    <w:tmpl w:val="8E2822BA"/>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1E5600F3"/>
    <w:multiLevelType w:val="hybridMultilevel"/>
    <w:tmpl w:val="14EE2CA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1F3A26CD"/>
    <w:multiLevelType w:val="hybridMultilevel"/>
    <w:tmpl w:val="9FAE6FB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0726A04"/>
    <w:multiLevelType w:val="hybridMultilevel"/>
    <w:tmpl w:val="BB9264E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21D23629"/>
    <w:multiLevelType w:val="multilevel"/>
    <w:tmpl w:val="FB6AAE52"/>
    <w:numStyleLink w:val="StyleCDG29"/>
  </w:abstractNum>
  <w:abstractNum w:abstractNumId="55"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24BB4BDB"/>
    <w:multiLevelType w:val="hybridMultilevel"/>
    <w:tmpl w:val="D8BAE1B4"/>
    <w:lvl w:ilvl="0" w:tplc="C7BE7ECA">
      <w:start w:val="10"/>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24DA6907"/>
    <w:multiLevelType w:val="hybridMultilevel"/>
    <w:tmpl w:val="1C9A921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27343946"/>
    <w:multiLevelType w:val="hybridMultilevel"/>
    <w:tmpl w:val="E5E4FD5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6" w15:restartNumberingAfterBreak="0">
    <w:nsid w:val="27E4038D"/>
    <w:multiLevelType w:val="hybridMultilevel"/>
    <w:tmpl w:val="E58CED0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288D5FBE"/>
    <w:multiLevelType w:val="hybridMultilevel"/>
    <w:tmpl w:val="988A874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28D34E6F"/>
    <w:multiLevelType w:val="hybridMultilevel"/>
    <w:tmpl w:val="9894F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A646F3E"/>
    <w:multiLevelType w:val="hybridMultilevel"/>
    <w:tmpl w:val="CA32569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2F99352B"/>
    <w:multiLevelType w:val="hybridMultilevel"/>
    <w:tmpl w:val="FE20B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2FCC6DD0"/>
    <w:multiLevelType w:val="hybridMultilevel"/>
    <w:tmpl w:val="072A18D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11A5C46"/>
    <w:multiLevelType w:val="hybridMultilevel"/>
    <w:tmpl w:val="829E5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334A659D"/>
    <w:multiLevelType w:val="hybridMultilevel"/>
    <w:tmpl w:val="9EAEE0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33726A32"/>
    <w:multiLevelType w:val="hybridMultilevel"/>
    <w:tmpl w:val="7974EB8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34196E84"/>
    <w:multiLevelType w:val="hybridMultilevel"/>
    <w:tmpl w:val="3CA6043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35DE30F0"/>
    <w:multiLevelType w:val="hybridMultilevel"/>
    <w:tmpl w:val="BA34D89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38246915"/>
    <w:multiLevelType w:val="hybridMultilevel"/>
    <w:tmpl w:val="5064896E"/>
    <w:lvl w:ilvl="0" w:tplc="6890CEDC">
      <w:start w:val="2"/>
      <w:numFmt w:val="bullet"/>
      <w:lvlText w:val="-"/>
      <w:lvlJc w:val="left"/>
      <w:pPr>
        <w:ind w:left="1080" w:hanging="360"/>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8" w15:restartNumberingAfterBreak="0">
    <w:nsid w:val="38247800"/>
    <w:multiLevelType w:val="hybridMultilevel"/>
    <w:tmpl w:val="D9762CC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38EE3965"/>
    <w:multiLevelType w:val="hybridMultilevel"/>
    <w:tmpl w:val="1C7075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39F2362B"/>
    <w:multiLevelType w:val="hybridMultilevel"/>
    <w:tmpl w:val="788C29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3A9B1D45"/>
    <w:multiLevelType w:val="hybridMultilevel"/>
    <w:tmpl w:val="31F874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3CDA3600"/>
    <w:multiLevelType w:val="hybridMultilevel"/>
    <w:tmpl w:val="AE9630C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3D2A463C"/>
    <w:multiLevelType w:val="hybridMultilevel"/>
    <w:tmpl w:val="F84C1A2E"/>
    <w:lvl w:ilvl="0" w:tplc="C7BE7ECA">
      <w:start w:val="10"/>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3D56464A"/>
    <w:multiLevelType w:val="hybridMultilevel"/>
    <w:tmpl w:val="6D6096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3F170A60"/>
    <w:multiLevelType w:val="hybridMultilevel"/>
    <w:tmpl w:val="58506FE0"/>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41052506"/>
    <w:multiLevelType w:val="hybridMultilevel"/>
    <w:tmpl w:val="2418F9D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41884BD6"/>
    <w:multiLevelType w:val="hybridMultilevel"/>
    <w:tmpl w:val="24AC64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427B2383"/>
    <w:multiLevelType w:val="hybridMultilevel"/>
    <w:tmpl w:val="22B4D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429B7919"/>
    <w:multiLevelType w:val="hybridMultilevel"/>
    <w:tmpl w:val="2DF6A5A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9" w15:restartNumberingAfterBreak="0">
    <w:nsid w:val="42D52897"/>
    <w:multiLevelType w:val="hybridMultilevel"/>
    <w:tmpl w:val="D910D6B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44693C9A"/>
    <w:multiLevelType w:val="hybridMultilevel"/>
    <w:tmpl w:val="3D740D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46317D9A"/>
    <w:multiLevelType w:val="hybridMultilevel"/>
    <w:tmpl w:val="85FA35C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29"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5"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4CFC2F2E"/>
    <w:multiLevelType w:val="hybridMultilevel"/>
    <w:tmpl w:val="5D60B450"/>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1" w15:restartNumberingAfterBreak="0">
    <w:nsid w:val="4EDC08B2"/>
    <w:multiLevelType w:val="hybridMultilevel"/>
    <w:tmpl w:val="FF343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4F484968"/>
    <w:multiLevelType w:val="hybridMultilevel"/>
    <w:tmpl w:val="E0025C6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50730891"/>
    <w:multiLevelType w:val="hybridMultilevel"/>
    <w:tmpl w:val="B34E485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4" w15:restartNumberingAfterBreak="0">
    <w:nsid w:val="5083742A"/>
    <w:multiLevelType w:val="hybridMultilevel"/>
    <w:tmpl w:val="7EA8981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50FF1E10"/>
    <w:multiLevelType w:val="hybridMultilevel"/>
    <w:tmpl w:val="11843CA4"/>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15:restartNumberingAfterBreak="0">
    <w:nsid w:val="518E7106"/>
    <w:multiLevelType w:val="hybridMultilevel"/>
    <w:tmpl w:val="A1EC86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8" w15:restartNumberingAfterBreak="0">
    <w:nsid w:val="51B84402"/>
    <w:multiLevelType w:val="hybridMultilevel"/>
    <w:tmpl w:val="A196973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9" w15:restartNumberingAfterBreak="0">
    <w:nsid w:val="52DC0AD8"/>
    <w:multiLevelType w:val="multilevel"/>
    <w:tmpl w:val="FB6AAE52"/>
    <w:numStyleLink w:val="StyleCDG29"/>
  </w:abstractNum>
  <w:abstractNum w:abstractNumId="150" w15:restartNumberingAfterBreak="0">
    <w:nsid w:val="536757CC"/>
    <w:multiLevelType w:val="hybridMultilevel"/>
    <w:tmpl w:val="CBC24F4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1" w15:restartNumberingAfterBreak="0">
    <w:nsid w:val="55352627"/>
    <w:multiLevelType w:val="hybridMultilevel"/>
    <w:tmpl w:val="E108A86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2"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3"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4" w15:restartNumberingAfterBreak="0">
    <w:nsid w:val="56135B63"/>
    <w:multiLevelType w:val="hybridMultilevel"/>
    <w:tmpl w:val="105AC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5"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6"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7" w15:restartNumberingAfterBreak="0">
    <w:nsid w:val="58130B9D"/>
    <w:multiLevelType w:val="hybridMultilevel"/>
    <w:tmpl w:val="5E36B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8"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9"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0" w15:restartNumberingAfterBreak="0">
    <w:nsid w:val="5B841520"/>
    <w:multiLevelType w:val="hybridMultilevel"/>
    <w:tmpl w:val="34F2B38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1"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3" w15:restartNumberingAfterBreak="0">
    <w:nsid w:val="5C2369CA"/>
    <w:multiLevelType w:val="hybridMultilevel"/>
    <w:tmpl w:val="8FE0235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4" w15:restartNumberingAfterBreak="0">
    <w:nsid w:val="5C270A3E"/>
    <w:multiLevelType w:val="hybridMultilevel"/>
    <w:tmpl w:val="3FB4582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5" w15:restartNumberingAfterBreak="0">
    <w:nsid w:val="5CAC7281"/>
    <w:multiLevelType w:val="hybridMultilevel"/>
    <w:tmpl w:val="F81E2B8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6"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7" w15:restartNumberingAfterBreak="0">
    <w:nsid w:val="5D320316"/>
    <w:multiLevelType w:val="hybridMultilevel"/>
    <w:tmpl w:val="F58A51F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8"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9"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0" w15:restartNumberingAfterBreak="0">
    <w:nsid w:val="5EBC2A26"/>
    <w:multiLevelType w:val="hybridMultilevel"/>
    <w:tmpl w:val="662885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1"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2" w15:restartNumberingAfterBreak="0">
    <w:nsid w:val="5F6A3A61"/>
    <w:multiLevelType w:val="hybridMultilevel"/>
    <w:tmpl w:val="D5C447E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3" w15:restartNumberingAfterBreak="0">
    <w:nsid w:val="602004B3"/>
    <w:multiLevelType w:val="hybridMultilevel"/>
    <w:tmpl w:val="D84C7F7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4"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5"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6"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7" w15:restartNumberingAfterBreak="0">
    <w:nsid w:val="619430D0"/>
    <w:multiLevelType w:val="hybridMultilevel"/>
    <w:tmpl w:val="CF3CA80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8"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9"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0" w15:restartNumberingAfterBreak="0">
    <w:nsid w:val="61B63DE9"/>
    <w:multiLevelType w:val="hybridMultilevel"/>
    <w:tmpl w:val="A4C8F7F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1" w15:restartNumberingAfterBreak="0">
    <w:nsid w:val="62116062"/>
    <w:multiLevelType w:val="hybridMultilevel"/>
    <w:tmpl w:val="ACCC85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2"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3"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4" w15:restartNumberingAfterBreak="0">
    <w:nsid w:val="628440AF"/>
    <w:multiLevelType w:val="hybridMultilevel"/>
    <w:tmpl w:val="8774D50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5"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6"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7"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8" w15:restartNumberingAfterBreak="0">
    <w:nsid w:val="6601006D"/>
    <w:multiLevelType w:val="hybridMultilevel"/>
    <w:tmpl w:val="1FFECD9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0" w15:restartNumberingAfterBreak="0">
    <w:nsid w:val="66761995"/>
    <w:multiLevelType w:val="hybridMultilevel"/>
    <w:tmpl w:val="27BA4E2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1"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2"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3"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4"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5" w15:restartNumberingAfterBreak="0">
    <w:nsid w:val="69801846"/>
    <w:multiLevelType w:val="hybridMultilevel"/>
    <w:tmpl w:val="A9CA2698"/>
    <w:lvl w:ilvl="0" w:tplc="C7BE7ECA">
      <w:start w:val="10"/>
      <w:numFmt w:val="bullet"/>
      <w:lvlText w:val="•"/>
      <w:lvlJc w:val="left"/>
      <w:pPr>
        <w:ind w:left="1065" w:hanging="705"/>
      </w:pPr>
      <w:rPr>
        <w:rFonts w:ascii="Verdana" w:eastAsia="Calibri" w:hAnsi="Verdana" w:cs="Tahoma" w:hint="default"/>
      </w:rPr>
    </w:lvl>
    <w:lvl w:ilvl="1" w:tplc="F4249E1E">
      <w:start w:val="3"/>
      <w:numFmt w:val="bullet"/>
      <w:lvlText w:val="-"/>
      <w:lvlJc w:val="left"/>
      <w:pPr>
        <w:ind w:left="1440" w:hanging="360"/>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6" w15:restartNumberingAfterBreak="0">
    <w:nsid w:val="6AA80404"/>
    <w:multiLevelType w:val="hybridMultilevel"/>
    <w:tmpl w:val="637CE57C"/>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7" w15:restartNumberingAfterBreak="0">
    <w:nsid w:val="6B9E56CE"/>
    <w:multiLevelType w:val="multilevel"/>
    <w:tmpl w:val="FB6AAE52"/>
    <w:numStyleLink w:val="StyleCDG29"/>
  </w:abstractNum>
  <w:abstractNum w:abstractNumId="198" w15:restartNumberingAfterBreak="0">
    <w:nsid w:val="6BF90F69"/>
    <w:multiLevelType w:val="hybridMultilevel"/>
    <w:tmpl w:val="A210C0A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9"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0" w15:restartNumberingAfterBreak="0">
    <w:nsid w:val="6C8742E7"/>
    <w:multiLevelType w:val="hybridMultilevel"/>
    <w:tmpl w:val="935E023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1" w15:restartNumberingAfterBreak="0">
    <w:nsid w:val="6CD567F3"/>
    <w:multiLevelType w:val="hybridMultilevel"/>
    <w:tmpl w:val="63A64F1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2"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3"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4"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5" w15:restartNumberingAfterBreak="0">
    <w:nsid w:val="6D7871CA"/>
    <w:multiLevelType w:val="hybridMultilevel"/>
    <w:tmpl w:val="455425B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6"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7" w15:restartNumberingAfterBreak="0">
    <w:nsid w:val="6E0D4936"/>
    <w:multiLevelType w:val="hybridMultilevel"/>
    <w:tmpl w:val="9788ACE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8"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9" w15:restartNumberingAfterBreak="0">
    <w:nsid w:val="6EC95911"/>
    <w:multiLevelType w:val="hybridMultilevel"/>
    <w:tmpl w:val="536CB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0" w15:restartNumberingAfterBreak="0">
    <w:nsid w:val="6F172780"/>
    <w:multiLevelType w:val="hybridMultilevel"/>
    <w:tmpl w:val="0AD60F66"/>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1"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2"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3"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4" w15:restartNumberingAfterBreak="0">
    <w:nsid w:val="70391815"/>
    <w:multiLevelType w:val="hybridMultilevel"/>
    <w:tmpl w:val="1F6A844E"/>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5" w15:restartNumberingAfterBreak="0">
    <w:nsid w:val="72F1480E"/>
    <w:multiLevelType w:val="hybridMultilevel"/>
    <w:tmpl w:val="2E6E7A44"/>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6"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7" w15:restartNumberingAfterBreak="0">
    <w:nsid w:val="73E55F6B"/>
    <w:multiLevelType w:val="hybridMultilevel"/>
    <w:tmpl w:val="7F4644F6"/>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8"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0" w15:restartNumberingAfterBreak="0">
    <w:nsid w:val="757C6BA1"/>
    <w:multiLevelType w:val="hybridMultilevel"/>
    <w:tmpl w:val="87EAB3F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1"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2"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3" w15:restartNumberingAfterBreak="0">
    <w:nsid w:val="761D0D2F"/>
    <w:multiLevelType w:val="hybridMultilevel"/>
    <w:tmpl w:val="D794C47C"/>
    <w:lvl w:ilvl="0" w:tplc="6890CEDC">
      <w:start w:val="2"/>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4" w15:restartNumberingAfterBreak="0">
    <w:nsid w:val="76737755"/>
    <w:multiLevelType w:val="hybridMultilevel"/>
    <w:tmpl w:val="8FF2B2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5"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6"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7" w15:restartNumberingAfterBreak="0">
    <w:nsid w:val="784955A7"/>
    <w:multiLevelType w:val="hybridMultilevel"/>
    <w:tmpl w:val="74902828"/>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8" w15:restartNumberingAfterBreak="0">
    <w:nsid w:val="790D2CCE"/>
    <w:multiLevelType w:val="hybridMultilevel"/>
    <w:tmpl w:val="451A5462"/>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9"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0"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1"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2"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3"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4" w15:restartNumberingAfterBreak="0">
    <w:nsid w:val="7B2E5FFC"/>
    <w:multiLevelType w:val="hybridMultilevel"/>
    <w:tmpl w:val="2D18383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5"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6" w15:restartNumberingAfterBreak="0">
    <w:nsid w:val="7D8A6C07"/>
    <w:multiLevelType w:val="hybridMultilevel"/>
    <w:tmpl w:val="0922C0CA"/>
    <w:lvl w:ilvl="0" w:tplc="C7BE7ECA">
      <w:start w:val="10"/>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7"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8"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9"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0"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222"/>
  </w:num>
  <w:num w:numId="2" w16cid:durableId="1276867361">
    <w:abstractNumId w:val="192"/>
  </w:num>
  <w:num w:numId="3" w16cid:durableId="1791434139">
    <w:abstractNumId w:val="149"/>
  </w:num>
  <w:num w:numId="4" w16cid:durableId="579755477">
    <w:abstractNumId w:val="54"/>
  </w:num>
  <w:num w:numId="5" w16cid:durableId="348408811">
    <w:abstractNumId w:val="197"/>
  </w:num>
  <w:num w:numId="6" w16cid:durableId="829365018">
    <w:abstractNumId w:val="80"/>
  </w:num>
  <w:num w:numId="7" w16cid:durableId="481703836">
    <w:abstractNumId w:val="128"/>
  </w:num>
  <w:num w:numId="8" w16cid:durableId="1037856742">
    <w:abstractNumId w:val="43"/>
  </w:num>
  <w:num w:numId="9" w16cid:durableId="882864025">
    <w:abstractNumId w:val="95"/>
  </w:num>
  <w:num w:numId="10" w16cid:durableId="1760516121">
    <w:abstractNumId w:val="73"/>
  </w:num>
  <w:num w:numId="11" w16cid:durableId="1685940671">
    <w:abstractNumId w:val="162"/>
  </w:num>
  <w:num w:numId="12" w16cid:durableId="1071856059">
    <w:abstractNumId w:val="182"/>
  </w:num>
  <w:num w:numId="13" w16cid:durableId="1958289807">
    <w:abstractNumId w:val="56"/>
  </w:num>
  <w:num w:numId="14" w16cid:durableId="1790776872">
    <w:abstractNumId w:val="122"/>
  </w:num>
  <w:num w:numId="15" w16cid:durableId="1048145195">
    <w:abstractNumId w:val="193"/>
  </w:num>
  <w:num w:numId="16" w16cid:durableId="1501895137">
    <w:abstractNumId w:val="226"/>
  </w:num>
  <w:num w:numId="17" w16cid:durableId="290943727">
    <w:abstractNumId w:val="118"/>
  </w:num>
  <w:num w:numId="18" w16cid:durableId="1431464905">
    <w:abstractNumId w:val="159"/>
  </w:num>
  <w:num w:numId="19" w16cid:durableId="2049068742">
    <w:abstractNumId w:val="218"/>
  </w:num>
  <w:num w:numId="20" w16cid:durableId="1772705373">
    <w:abstractNumId w:val="74"/>
  </w:num>
  <w:num w:numId="21" w16cid:durableId="949706886">
    <w:abstractNumId w:val="106"/>
  </w:num>
  <w:num w:numId="22" w16cid:durableId="1854302915">
    <w:abstractNumId w:val="27"/>
  </w:num>
  <w:num w:numId="23" w16cid:durableId="343870721">
    <w:abstractNumId w:val="24"/>
  </w:num>
  <w:num w:numId="24" w16cid:durableId="428350529">
    <w:abstractNumId w:val="68"/>
  </w:num>
  <w:num w:numId="25" w16cid:durableId="339697173">
    <w:abstractNumId w:val="8"/>
  </w:num>
  <w:num w:numId="26" w16cid:durableId="1871645114">
    <w:abstractNumId w:val="191"/>
  </w:num>
  <w:num w:numId="27" w16cid:durableId="125004772">
    <w:abstractNumId w:val="133"/>
  </w:num>
  <w:num w:numId="28" w16cid:durableId="1645433101">
    <w:abstractNumId w:val="51"/>
  </w:num>
  <w:num w:numId="29" w16cid:durableId="1380477469">
    <w:abstractNumId w:val="49"/>
  </w:num>
  <w:num w:numId="30" w16cid:durableId="455878012">
    <w:abstractNumId w:val="79"/>
  </w:num>
  <w:num w:numId="31" w16cid:durableId="1559903044">
    <w:abstractNumId w:val="156"/>
  </w:num>
  <w:num w:numId="32" w16cid:durableId="619528948">
    <w:abstractNumId w:val="161"/>
  </w:num>
  <w:num w:numId="33" w16cid:durableId="1583566419">
    <w:abstractNumId w:val="32"/>
  </w:num>
  <w:num w:numId="34" w16cid:durableId="1607540003">
    <w:abstractNumId w:val="15"/>
  </w:num>
  <w:num w:numId="35" w16cid:durableId="368839942">
    <w:abstractNumId w:val="130"/>
  </w:num>
  <w:num w:numId="36" w16cid:durableId="1818105065">
    <w:abstractNumId w:val="174"/>
  </w:num>
  <w:num w:numId="37" w16cid:durableId="284969122">
    <w:abstractNumId w:val="87"/>
  </w:num>
  <w:num w:numId="38" w16cid:durableId="644090322">
    <w:abstractNumId w:val="194"/>
  </w:num>
  <w:num w:numId="39" w16cid:durableId="2104182130">
    <w:abstractNumId w:val="206"/>
  </w:num>
  <w:num w:numId="40" w16cid:durableId="559099431">
    <w:abstractNumId w:val="136"/>
  </w:num>
  <w:num w:numId="41" w16cid:durableId="161046311">
    <w:abstractNumId w:val="4"/>
  </w:num>
  <w:num w:numId="42" w16cid:durableId="1422484795">
    <w:abstractNumId w:val="140"/>
  </w:num>
  <w:num w:numId="43" w16cid:durableId="534930565">
    <w:abstractNumId w:val="239"/>
  </w:num>
  <w:num w:numId="44" w16cid:durableId="1452899719">
    <w:abstractNumId w:val="212"/>
  </w:num>
  <w:num w:numId="45" w16cid:durableId="149247993">
    <w:abstractNumId w:val="70"/>
  </w:num>
  <w:num w:numId="46" w16cid:durableId="2110000503">
    <w:abstractNumId w:val="126"/>
  </w:num>
  <w:num w:numId="47" w16cid:durableId="811755577">
    <w:abstractNumId w:val="53"/>
  </w:num>
  <w:num w:numId="48" w16cid:durableId="1765540710">
    <w:abstractNumId w:val="25"/>
  </w:num>
  <w:num w:numId="49" w16cid:durableId="236912671">
    <w:abstractNumId w:val="166"/>
  </w:num>
  <w:num w:numId="50" w16cid:durableId="1644768762">
    <w:abstractNumId w:val="237"/>
  </w:num>
  <w:num w:numId="51" w16cid:durableId="563181294">
    <w:abstractNumId w:val="131"/>
  </w:num>
  <w:num w:numId="52" w16cid:durableId="731779641">
    <w:abstractNumId w:val="99"/>
  </w:num>
  <w:num w:numId="53" w16cid:durableId="182132538">
    <w:abstractNumId w:val="75"/>
  </w:num>
  <w:num w:numId="54" w16cid:durableId="698971538">
    <w:abstractNumId w:val="58"/>
  </w:num>
  <w:num w:numId="55" w16cid:durableId="1817330679">
    <w:abstractNumId w:val="62"/>
  </w:num>
  <w:num w:numId="56" w16cid:durableId="448014825">
    <w:abstractNumId w:val="5"/>
  </w:num>
  <w:num w:numId="57" w16cid:durableId="948390130">
    <w:abstractNumId w:val="59"/>
  </w:num>
  <w:num w:numId="58" w16cid:durableId="1969125548">
    <w:abstractNumId w:val="113"/>
  </w:num>
  <w:num w:numId="59" w16cid:durableId="1045642086">
    <w:abstractNumId w:val="208"/>
  </w:num>
  <w:num w:numId="60" w16cid:durableId="62802763">
    <w:abstractNumId w:val="91"/>
  </w:num>
  <w:num w:numId="61" w16cid:durableId="283075032">
    <w:abstractNumId w:val="229"/>
  </w:num>
  <w:num w:numId="62" w16cid:durableId="86391836">
    <w:abstractNumId w:val="112"/>
  </w:num>
  <w:num w:numId="63" w16cid:durableId="1559777141">
    <w:abstractNumId w:val="13"/>
  </w:num>
  <w:num w:numId="64" w16cid:durableId="1746612095">
    <w:abstractNumId w:val="129"/>
  </w:num>
  <w:num w:numId="65" w16cid:durableId="1517110131">
    <w:abstractNumId w:val="84"/>
  </w:num>
  <w:num w:numId="66" w16cid:durableId="352730045">
    <w:abstractNumId w:val="230"/>
  </w:num>
  <w:num w:numId="67" w16cid:durableId="1060206069">
    <w:abstractNumId w:val="240"/>
  </w:num>
  <w:num w:numId="68" w16cid:durableId="1583835193">
    <w:abstractNumId w:val="42"/>
  </w:num>
  <w:num w:numId="69" w16cid:durableId="481434734">
    <w:abstractNumId w:val="169"/>
  </w:num>
  <w:num w:numId="70" w16cid:durableId="1323583391">
    <w:abstractNumId w:val="189"/>
  </w:num>
  <w:num w:numId="71" w16cid:durableId="1821575167">
    <w:abstractNumId w:val="178"/>
  </w:num>
  <w:num w:numId="72" w16cid:durableId="1527401835">
    <w:abstractNumId w:val="96"/>
  </w:num>
  <w:num w:numId="73" w16cid:durableId="1697853079">
    <w:abstractNumId w:val="34"/>
  </w:num>
  <w:num w:numId="74" w16cid:durableId="234780089">
    <w:abstractNumId w:val="20"/>
  </w:num>
  <w:num w:numId="75" w16cid:durableId="730077907">
    <w:abstractNumId w:val="123"/>
  </w:num>
  <w:num w:numId="76" w16cid:durableId="656497122">
    <w:abstractNumId w:val="12"/>
  </w:num>
  <w:num w:numId="77" w16cid:durableId="564491343">
    <w:abstractNumId w:val="132"/>
  </w:num>
  <w:num w:numId="78" w16cid:durableId="1344432751">
    <w:abstractNumId w:val="238"/>
  </w:num>
  <w:num w:numId="79" w16cid:durableId="241837202">
    <w:abstractNumId w:val="92"/>
  </w:num>
  <w:num w:numId="80" w16cid:durableId="1527015445">
    <w:abstractNumId w:val="105"/>
  </w:num>
  <w:num w:numId="81" w16cid:durableId="867449196">
    <w:abstractNumId w:val="46"/>
  </w:num>
  <w:num w:numId="82" w16cid:durableId="1573196882">
    <w:abstractNumId w:val="100"/>
  </w:num>
  <w:num w:numId="83" w16cid:durableId="978068318">
    <w:abstractNumId w:val="158"/>
  </w:num>
  <w:num w:numId="84" w16cid:durableId="879244295">
    <w:abstractNumId w:val="110"/>
  </w:num>
  <w:num w:numId="85" w16cid:durableId="757095854">
    <w:abstractNumId w:val="39"/>
  </w:num>
  <w:num w:numId="86" w16cid:durableId="1225095551">
    <w:abstractNumId w:val="0"/>
  </w:num>
  <w:num w:numId="87" w16cid:durableId="1620992054">
    <w:abstractNumId w:val="135"/>
  </w:num>
  <w:num w:numId="88" w16cid:durableId="1140536544">
    <w:abstractNumId w:val="18"/>
  </w:num>
  <w:num w:numId="89" w16cid:durableId="1210648225">
    <w:abstractNumId w:val="199"/>
  </w:num>
  <w:num w:numId="90" w16cid:durableId="999119007">
    <w:abstractNumId w:val="55"/>
  </w:num>
  <w:num w:numId="91" w16cid:durableId="144860158">
    <w:abstractNumId w:val="11"/>
  </w:num>
  <w:num w:numId="92" w16cid:durableId="580792772">
    <w:abstractNumId w:val="221"/>
  </w:num>
  <w:num w:numId="93" w16cid:durableId="564724444">
    <w:abstractNumId w:val="187"/>
  </w:num>
  <w:num w:numId="94" w16cid:durableId="931889108">
    <w:abstractNumId w:val="203"/>
  </w:num>
  <w:num w:numId="95" w16cid:durableId="364645004">
    <w:abstractNumId w:val="176"/>
  </w:num>
  <w:num w:numId="96" w16cid:durableId="2061590640">
    <w:abstractNumId w:val="216"/>
  </w:num>
  <w:num w:numId="97" w16cid:durableId="900213556">
    <w:abstractNumId w:val="78"/>
  </w:num>
  <w:num w:numId="98" w16cid:durableId="1219508670">
    <w:abstractNumId w:val="225"/>
  </w:num>
  <w:num w:numId="99" w16cid:durableId="355355132">
    <w:abstractNumId w:val="235"/>
  </w:num>
  <w:num w:numId="100" w16cid:durableId="214391702">
    <w:abstractNumId w:val="138"/>
  </w:num>
  <w:num w:numId="101" w16cid:durableId="1356924310">
    <w:abstractNumId w:val="232"/>
  </w:num>
  <w:num w:numId="102" w16cid:durableId="1167288967">
    <w:abstractNumId w:val="23"/>
  </w:num>
  <w:num w:numId="103" w16cid:durableId="327711801">
    <w:abstractNumId w:val="204"/>
  </w:num>
  <w:num w:numId="104" w16cid:durableId="1283268214">
    <w:abstractNumId w:val="152"/>
  </w:num>
  <w:num w:numId="105" w16cid:durableId="471562126">
    <w:abstractNumId w:val="183"/>
  </w:num>
  <w:num w:numId="106" w16cid:durableId="933167951">
    <w:abstractNumId w:val="63"/>
  </w:num>
  <w:num w:numId="107" w16cid:durableId="1467771731">
    <w:abstractNumId w:val="16"/>
  </w:num>
  <w:num w:numId="108" w16cid:durableId="1609577883">
    <w:abstractNumId w:val="90"/>
  </w:num>
  <w:num w:numId="109" w16cid:durableId="2001495485">
    <w:abstractNumId w:val="124"/>
  </w:num>
  <w:num w:numId="110" w16cid:durableId="782071406">
    <w:abstractNumId w:val="38"/>
  </w:num>
  <w:num w:numId="111" w16cid:durableId="718012933">
    <w:abstractNumId w:val="219"/>
  </w:num>
  <w:num w:numId="112" w16cid:durableId="84345885">
    <w:abstractNumId w:val="2"/>
  </w:num>
  <w:num w:numId="113" w16cid:durableId="284047151">
    <w:abstractNumId w:val="103"/>
  </w:num>
  <w:num w:numId="114" w16cid:durableId="1058936531">
    <w:abstractNumId w:val="153"/>
  </w:num>
  <w:num w:numId="115" w16cid:durableId="1832525847">
    <w:abstractNumId w:val="94"/>
  </w:num>
  <w:num w:numId="116" w16cid:durableId="941960267">
    <w:abstractNumId w:val="213"/>
  </w:num>
  <w:num w:numId="117" w16cid:durableId="1617714327">
    <w:abstractNumId w:val="120"/>
  </w:num>
  <w:num w:numId="118" w16cid:durableId="499928029">
    <w:abstractNumId w:val="72"/>
  </w:num>
  <w:num w:numId="119" w16cid:durableId="772826227">
    <w:abstractNumId w:val="168"/>
  </w:num>
  <w:num w:numId="120" w16cid:durableId="1905604372">
    <w:abstractNumId w:val="179"/>
  </w:num>
  <w:num w:numId="121" w16cid:durableId="196547415">
    <w:abstractNumId w:val="65"/>
  </w:num>
  <w:num w:numId="122" w16cid:durableId="12386849">
    <w:abstractNumId w:val="175"/>
  </w:num>
  <w:num w:numId="123" w16cid:durableId="813105394">
    <w:abstractNumId w:val="211"/>
  </w:num>
  <w:num w:numId="124" w16cid:durableId="49113908">
    <w:abstractNumId w:val="231"/>
  </w:num>
  <w:num w:numId="125" w16cid:durableId="1205141935">
    <w:abstractNumId w:val="127"/>
  </w:num>
  <w:num w:numId="126" w16cid:durableId="412630430">
    <w:abstractNumId w:val="57"/>
  </w:num>
  <w:num w:numId="127" w16cid:durableId="247812157">
    <w:abstractNumId w:val="233"/>
  </w:num>
  <w:num w:numId="128" w16cid:durableId="2027557470">
    <w:abstractNumId w:val="171"/>
  </w:num>
  <w:num w:numId="129" w16cid:durableId="515703031">
    <w:abstractNumId w:val="76"/>
  </w:num>
  <w:num w:numId="130" w16cid:durableId="2037803335">
    <w:abstractNumId w:val="21"/>
  </w:num>
  <w:num w:numId="131" w16cid:durableId="373625124">
    <w:abstractNumId w:val="145"/>
  </w:num>
  <w:num w:numId="132" w16cid:durableId="1792240452">
    <w:abstractNumId w:val="155"/>
  </w:num>
  <w:num w:numId="133" w16cid:durableId="1407679478">
    <w:abstractNumId w:val="185"/>
  </w:num>
  <w:num w:numId="134" w16cid:durableId="1867910553">
    <w:abstractNumId w:val="186"/>
  </w:num>
  <w:num w:numId="135" w16cid:durableId="475143560">
    <w:abstractNumId w:val="77"/>
  </w:num>
  <w:num w:numId="136" w16cid:durableId="839780041">
    <w:abstractNumId w:val="19"/>
  </w:num>
  <w:num w:numId="137" w16cid:durableId="1242135252">
    <w:abstractNumId w:val="202"/>
  </w:num>
  <w:num w:numId="138" w16cid:durableId="482821823">
    <w:abstractNumId w:val="137"/>
  </w:num>
  <w:num w:numId="139" w16cid:durableId="588850703">
    <w:abstractNumId w:val="93"/>
  </w:num>
  <w:num w:numId="140" w16cid:durableId="1668899144">
    <w:abstractNumId w:val="134"/>
  </w:num>
  <w:num w:numId="141" w16cid:durableId="1531526617">
    <w:abstractNumId w:val="209"/>
  </w:num>
  <w:num w:numId="142" w16cid:durableId="1378898494">
    <w:abstractNumId w:val="154"/>
  </w:num>
  <w:num w:numId="143" w16cid:durableId="28378597">
    <w:abstractNumId w:val="47"/>
  </w:num>
  <w:num w:numId="144" w16cid:durableId="1573930843">
    <w:abstractNumId w:val="116"/>
  </w:num>
  <w:num w:numId="145" w16cid:durableId="718437328">
    <w:abstractNumId w:val="109"/>
  </w:num>
  <w:num w:numId="146" w16cid:durableId="1014645248">
    <w:abstractNumId w:val="101"/>
  </w:num>
  <w:num w:numId="147" w16cid:durableId="649483610">
    <w:abstractNumId w:val="81"/>
  </w:num>
  <w:num w:numId="148" w16cid:durableId="1463617830">
    <w:abstractNumId w:val="45"/>
  </w:num>
  <w:num w:numId="149" w16cid:durableId="855386726">
    <w:abstractNumId w:val="147"/>
  </w:num>
  <w:num w:numId="150" w16cid:durableId="1742484954">
    <w:abstractNumId w:val="37"/>
  </w:num>
  <w:num w:numId="151" w16cid:durableId="1248463046">
    <w:abstractNumId w:val="141"/>
  </w:num>
  <w:num w:numId="152" w16cid:durableId="1580677189">
    <w:abstractNumId w:val="224"/>
  </w:num>
  <w:num w:numId="153" w16cid:durableId="945499433">
    <w:abstractNumId w:val="115"/>
  </w:num>
  <w:num w:numId="154" w16cid:durableId="13465777">
    <w:abstractNumId w:val="85"/>
  </w:num>
  <w:num w:numId="155" w16cid:durableId="1597329630">
    <w:abstractNumId w:val="14"/>
  </w:num>
  <w:num w:numId="156" w16cid:durableId="1914974424">
    <w:abstractNumId w:val="228"/>
  </w:num>
  <w:num w:numId="157" w16cid:durableId="1146314670">
    <w:abstractNumId w:val="198"/>
  </w:num>
  <w:num w:numId="158" w16cid:durableId="1112893702">
    <w:abstractNumId w:val="148"/>
  </w:num>
  <w:num w:numId="159" w16cid:durableId="2094474817">
    <w:abstractNumId w:val="86"/>
  </w:num>
  <w:num w:numId="160" w16cid:durableId="1996765574">
    <w:abstractNumId w:val="7"/>
  </w:num>
  <w:num w:numId="161" w16cid:durableId="438374175">
    <w:abstractNumId w:val="102"/>
  </w:num>
  <w:num w:numId="162" w16cid:durableId="1482387155">
    <w:abstractNumId w:val="160"/>
  </w:num>
  <w:num w:numId="163" w16cid:durableId="1551070623">
    <w:abstractNumId w:val="28"/>
  </w:num>
  <w:num w:numId="164" w16cid:durableId="198520470">
    <w:abstractNumId w:val="167"/>
  </w:num>
  <w:num w:numId="165" w16cid:durableId="1209488848">
    <w:abstractNumId w:val="157"/>
  </w:num>
  <w:num w:numId="166" w16cid:durableId="69540882">
    <w:abstractNumId w:val="50"/>
  </w:num>
  <w:num w:numId="167" w16cid:durableId="1502430444">
    <w:abstractNumId w:val="164"/>
  </w:num>
  <w:num w:numId="168" w16cid:durableId="1304458459">
    <w:abstractNumId w:val="119"/>
  </w:num>
  <w:num w:numId="169" w16cid:durableId="441413307">
    <w:abstractNumId w:val="143"/>
  </w:num>
  <w:num w:numId="170" w16cid:durableId="686296188">
    <w:abstractNumId w:val="82"/>
  </w:num>
  <w:num w:numId="171" w16cid:durableId="1960649250">
    <w:abstractNumId w:val="48"/>
  </w:num>
  <w:num w:numId="172" w16cid:durableId="69428921">
    <w:abstractNumId w:val="30"/>
  </w:num>
  <w:num w:numId="173" w16cid:durableId="846599715">
    <w:abstractNumId w:val="227"/>
  </w:num>
  <w:num w:numId="174" w16cid:durableId="1790978320">
    <w:abstractNumId w:val="26"/>
  </w:num>
  <w:num w:numId="175" w16cid:durableId="118644986">
    <w:abstractNumId w:val="217"/>
  </w:num>
  <w:num w:numId="176" w16cid:durableId="1260794190">
    <w:abstractNumId w:val="97"/>
  </w:num>
  <w:num w:numId="177" w16cid:durableId="1971396808">
    <w:abstractNumId w:val="146"/>
  </w:num>
  <w:num w:numId="178" w16cid:durableId="1762794502">
    <w:abstractNumId w:val="111"/>
  </w:num>
  <w:num w:numId="179" w16cid:durableId="282079848">
    <w:abstractNumId w:val="223"/>
  </w:num>
  <w:num w:numId="180" w16cid:durableId="2017149619">
    <w:abstractNumId w:val="17"/>
  </w:num>
  <w:num w:numId="181" w16cid:durableId="2002464644">
    <w:abstractNumId w:val="52"/>
  </w:num>
  <w:num w:numId="182" w16cid:durableId="67774997">
    <w:abstractNumId w:val="71"/>
  </w:num>
  <w:num w:numId="183" w16cid:durableId="1377585803">
    <w:abstractNumId w:val="200"/>
  </w:num>
  <w:num w:numId="184" w16cid:durableId="912352041">
    <w:abstractNumId w:val="195"/>
  </w:num>
  <w:num w:numId="185" w16cid:durableId="494301525">
    <w:abstractNumId w:val="41"/>
  </w:num>
  <w:num w:numId="186" w16cid:durableId="1621230053">
    <w:abstractNumId w:val="144"/>
  </w:num>
  <w:num w:numId="187" w16cid:durableId="1273434035">
    <w:abstractNumId w:val="196"/>
  </w:num>
  <w:num w:numId="188" w16cid:durableId="472722780">
    <w:abstractNumId w:val="201"/>
  </w:num>
  <w:num w:numId="189" w16cid:durableId="894464731">
    <w:abstractNumId w:val="234"/>
  </w:num>
  <w:num w:numId="190" w16cid:durableId="1731734702">
    <w:abstractNumId w:val="142"/>
  </w:num>
  <w:num w:numId="191" w16cid:durableId="370033537">
    <w:abstractNumId w:val="214"/>
  </w:num>
  <w:num w:numId="192" w16cid:durableId="1448542717">
    <w:abstractNumId w:val="220"/>
  </w:num>
  <w:num w:numId="193" w16cid:durableId="1661034889">
    <w:abstractNumId w:val="9"/>
  </w:num>
  <w:num w:numId="194" w16cid:durableId="2117207902">
    <w:abstractNumId w:val="151"/>
  </w:num>
  <w:num w:numId="195" w16cid:durableId="1801796976">
    <w:abstractNumId w:val="88"/>
  </w:num>
  <w:num w:numId="196" w16cid:durableId="2008900260">
    <w:abstractNumId w:val="1"/>
  </w:num>
  <w:num w:numId="197" w16cid:durableId="1726753223">
    <w:abstractNumId w:val="210"/>
  </w:num>
  <w:num w:numId="198" w16cid:durableId="1572303790">
    <w:abstractNumId w:val="60"/>
  </w:num>
  <w:num w:numId="199" w16cid:durableId="1764296047">
    <w:abstractNumId w:val="66"/>
  </w:num>
  <w:num w:numId="200" w16cid:durableId="433792883">
    <w:abstractNumId w:val="40"/>
  </w:num>
  <w:num w:numId="201" w16cid:durableId="199244568">
    <w:abstractNumId w:val="117"/>
  </w:num>
  <w:num w:numId="202" w16cid:durableId="1993829281">
    <w:abstractNumId w:val="165"/>
  </w:num>
  <w:num w:numId="203" w16cid:durableId="2073773488">
    <w:abstractNumId w:val="98"/>
  </w:num>
  <w:num w:numId="204" w16cid:durableId="1993366751">
    <w:abstractNumId w:val="29"/>
  </w:num>
  <w:num w:numId="205" w16cid:durableId="641152604">
    <w:abstractNumId w:val="61"/>
  </w:num>
  <w:num w:numId="206" w16cid:durableId="402677283">
    <w:abstractNumId w:val="114"/>
  </w:num>
  <w:num w:numId="207" w16cid:durableId="788159121">
    <w:abstractNumId w:val="89"/>
  </w:num>
  <w:num w:numId="208" w16cid:durableId="475031345">
    <w:abstractNumId w:val="10"/>
  </w:num>
  <w:num w:numId="209" w16cid:durableId="1155952963">
    <w:abstractNumId w:val="177"/>
  </w:num>
  <w:num w:numId="210" w16cid:durableId="1116482942">
    <w:abstractNumId w:val="207"/>
  </w:num>
  <w:num w:numId="211" w16cid:durableId="605163567">
    <w:abstractNumId w:val="22"/>
  </w:num>
  <w:num w:numId="212" w16cid:durableId="1895769628">
    <w:abstractNumId w:val="125"/>
  </w:num>
  <w:num w:numId="213" w16cid:durableId="1367558728">
    <w:abstractNumId w:val="205"/>
  </w:num>
  <w:num w:numId="214" w16cid:durableId="135147529">
    <w:abstractNumId w:val="236"/>
  </w:num>
  <w:num w:numId="215" w16cid:durableId="485247112">
    <w:abstractNumId w:val="107"/>
  </w:num>
  <w:num w:numId="216" w16cid:durableId="1849178581">
    <w:abstractNumId w:val="180"/>
  </w:num>
  <w:num w:numId="217" w16cid:durableId="1711607481">
    <w:abstractNumId w:val="215"/>
  </w:num>
  <w:num w:numId="218" w16cid:durableId="1671718298">
    <w:abstractNumId w:val="36"/>
  </w:num>
  <w:num w:numId="219" w16cid:durableId="1203245234">
    <w:abstractNumId w:val="64"/>
  </w:num>
  <w:num w:numId="220" w16cid:durableId="1842045198">
    <w:abstractNumId w:val="33"/>
  </w:num>
  <w:num w:numId="221" w16cid:durableId="249968561">
    <w:abstractNumId w:val="83"/>
  </w:num>
  <w:num w:numId="222" w16cid:durableId="1203126704">
    <w:abstractNumId w:val="108"/>
  </w:num>
  <w:num w:numId="223" w16cid:durableId="2060935482">
    <w:abstractNumId w:val="104"/>
  </w:num>
  <w:num w:numId="224" w16cid:durableId="1549149138">
    <w:abstractNumId w:val="181"/>
  </w:num>
  <w:num w:numId="225" w16cid:durableId="1544440174">
    <w:abstractNumId w:val="150"/>
  </w:num>
  <w:num w:numId="226" w16cid:durableId="23559723">
    <w:abstractNumId w:val="44"/>
  </w:num>
  <w:num w:numId="227" w16cid:durableId="110633004">
    <w:abstractNumId w:val="190"/>
  </w:num>
  <w:num w:numId="228" w16cid:durableId="985204041">
    <w:abstractNumId w:val="184"/>
  </w:num>
  <w:num w:numId="229" w16cid:durableId="1651638927">
    <w:abstractNumId w:val="139"/>
  </w:num>
  <w:num w:numId="230" w16cid:durableId="1831868562">
    <w:abstractNumId w:val="121"/>
  </w:num>
  <w:num w:numId="231" w16cid:durableId="1320385336">
    <w:abstractNumId w:val="172"/>
  </w:num>
  <w:num w:numId="232" w16cid:durableId="2067139403">
    <w:abstractNumId w:val="163"/>
  </w:num>
  <w:num w:numId="233" w16cid:durableId="2141994890">
    <w:abstractNumId w:val="173"/>
  </w:num>
  <w:num w:numId="234" w16cid:durableId="1369915943">
    <w:abstractNumId w:val="3"/>
  </w:num>
  <w:num w:numId="235" w16cid:durableId="834613989">
    <w:abstractNumId w:val="67"/>
  </w:num>
  <w:num w:numId="236" w16cid:durableId="1163668663">
    <w:abstractNumId w:val="35"/>
  </w:num>
  <w:num w:numId="237" w16cid:durableId="738945277">
    <w:abstractNumId w:val="6"/>
  </w:num>
  <w:num w:numId="238" w16cid:durableId="1089277768">
    <w:abstractNumId w:val="188"/>
  </w:num>
  <w:num w:numId="239" w16cid:durableId="1935934818">
    <w:abstractNumId w:val="69"/>
  </w:num>
  <w:num w:numId="240" w16cid:durableId="1007713871">
    <w:abstractNumId w:val="170"/>
  </w:num>
  <w:num w:numId="241" w16cid:durableId="19725140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25D92"/>
    <w:rsid w:val="0003089E"/>
    <w:rsid w:val="00037CF9"/>
    <w:rsid w:val="00041FD8"/>
    <w:rsid w:val="00060DBA"/>
    <w:rsid w:val="00064DCB"/>
    <w:rsid w:val="00082C0E"/>
    <w:rsid w:val="00083683"/>
    <w:rsid w:val="00085321"/>
    <w:rsid w:val="0009755E"/>
    <w:rsid w:val="000A2FC5"/>
    <w:rsid w:val="000A78F2"/>
    <w:rsid w:val="000B1F8B"/>
    <w:rsid w:val="000B7B68"/>
    <w:rsid w:val="000C762D"/>
    <w:rsid w:val="000D5341"/>
    <w:rsid w:val="000D75FD"/>
    <w:rsid w:val="000E2616"/>
    <w:rsid w:val="000E37C8"/>
    <w:rsid w:val="000E49A6"/>
    <w:rsid w:val="000E5958"/>
    <w:rsid w:val="000F1C12"/>
    <w:rsid w:val="000F3056"/>
    <w:rsid w:val="000F4D00"/>
    <w:rsid w:val="00107FD3"/>
    <w:rsid w:val="001100D5"/>
    <w:rsid w:val="00113519"/>
    <w:rsid w:val="00125163"/>
    <w:rsid w:val="0013050A"/>
    <w:rsid w:val="001328FB"/>
    <w:rsid w:val="00172110"/>
    <w:rsid w:val="00172225"/>
    <w:rsid w:val="001728C7"/>
    <w:rsid w:val="001809FD"/>
    <w:rsid w:val="001919E8"/>
    <w:rsid w:val="00196F67"/>
    <w:rsid w:val="001A1995"/>
    <w:rsid w:val="001B6F16"/>
    <w:rsid w:val="001C6823"/>
    <w:rsid w:val="001D66BD"/>
    <w:rsid w:val="001D79EE"/>
    <w:rsid w:val="001E023B"/>
    <w:rsid w:val="001F19D4"/>
    <w:rsid w:val="001F3378"/>
    <w:rsid w:val="00204D18"/>
    <w:rsid w:val="00212354"/>
    <w:rsid w:val="00212930"/>
    <w:rsid w:val="0021448B"/>
    <w:rsid w:val="00222AA2"/>
    <w:rsid w:val="00226D84"/>
    <w:rsid w:val="002402BB"/>
    <w:rsid w:val="00241310"/>
    <w:rsid w:val="00250186"/>
    <w:rsid w:val="0025454A"/>
    <w:rsid w:val="00256ED9"/>
    <w:rsid w:val="00260E29"/>
    <w:rsid w:val="00262675"/>
    <w:rsid w:val="00263C60"/>
    <w:rsid w:val="00267C04"/>
    <w:rsid w:val="00270D2F"/>
    <w:rsid w:val="002718E6"/>
    <w:rsid w:val="00273334"/>
    <w:rsid w:val="0027629F"/>
    <w:rsid w:val="00286AD8"/>
    <w:rsid w:val="002A0CE3"/>
    <w:rsid w:val="002A1928"/>
    <w:rsid w:val="002C37CC"/>
    <w:rsid w:val="002D2740"/>
    <w:rsid w:val="002D6A35"/>
    <w:rsid w:val="002D788B"/>
    <w:rsid w:val="002E5A7F"/>
    <w:rsid w:val="002F07C9"/>
    <w:rsid w:val="002F55B9"/>
    <w:rsid w:val="002F648F"/>
    <w:rsid w:val="00303AE4"/>
    <w:rsid w:val="00307123"/>
    <w:rsid w:val="003208CA"/>
    <w:rsid w:val="00327570"/>
    <w:rsid w:val="00343DFC"/>
    <w:rsid w:val="00344C2E"/>
    <w:rsid w:val="003477A4"/>
    <w:rsid w:val="00353DBA"/>
    <w:rsid w:val="00366320"/>
    <w:rsid w:val="00372767"/>
    <w:rsid w:val="00380B03"/>
    <w:rsid w:val="00383EA1"/>
    <w:rsid w:val="003923D8"/>
    <w:rsid w:val="003B76CD"/>
    <w:rsid w:val="003B7FF7"/>
    <w:rsid w:val="003C0EC2"/>
    <w:rsid w:val="003D2C0F"/>
    <w:rsid w:val="003D7E32"/>
    <w:rsid w:val="003E31E1"/>
    <w:rsid w:val="003F4D52"/>
    <w:rsid w:val="00404219"/>
    <w:rsid w:val="00414FF7"/>
    <w:rsid w:val="0041628F"/>
    <w:rsid w:val="00453724"/>
    <w:rsid w:val="00453C5E"/>
    <w:rsid w:val="00470D6F"/>
    <w:rsid w:val="0047304D"/>
    <w:rsid w:val="0047338F"/>
    <w:rsid w:val="0047496D"/>
    <w:rsid w:val="00486C40"/>
    <w:rsid w:val="00492491"/>
    <w:rsid w:val="004A353F"/>
    <w:rsid w:val="004A41C4"/>
    <w:rsid w:val="004C4BAB"/>
    <w:rsid w:val="004D58BA"/>
    <w:rsid w:val="004D79D8"/>
    <w:rsid w:val="004E132A"/>
    <w:rsid w:val="004E4CB7"/>
    <w:rsid w:val="004E6352"/>
    <w:rsid w:val="004F1F6F"/>
    <w:rsid w:val="004F283D"/>
    <w:rsid w:val="00501E2E"/>
    <w:rsid w:val="00522BD8"/>
    <w:rsid w:val="0053114C"/>
    <w:rsid w:val="005328F1"/>
    <w:rsid w:val="005329E9"/>
    <w:rsid w:val="0053678C"/>
    <w:rsid w:val="00550F9D"/>
    <w:rsid w:val="00574F80"/>
    <w:rsid w:val="005817ED"/>
    <w:rsid w:val="00595352"/>
    <w:rsid w:val="005A016E"/>
    <w:rsid w:val="005B11F3"/>
    <w:rsid w:val="005C03FD"/>
    <w:rsid w:val="005D2549"/>
    <w:rsid w:val="005D7AC8"/>
    <w:rsid w:val="005E21F9"/>
    <w:rsid w:val="005E4367"/>
    <w:rsid w:val="005F1CFA"/>
    <w:rsid w:val="0060569E"/>
    <w:rsid w:val="006322F7"/>
    <w:rsid w:val="0063549F"/>
    <w:rsid w:val="006359BE"/>
    <w:rsid w:val="0063768D"/>
    <w:rsid w:val="00644740"/>
    <w:rsid w:val="00655CF7"/>
    <w:rsid w:val="00665935"/>
    <w:rsid w:val="006917E4"/>
    <w:rsid w:val="00694634"/>
    <w:rsid w:val="00695B34"/>
    <w:rsid w:val="006A625D"/>
    <w:rsid w:val="006A783B"/>
    <w:rsid w:val="006B5661"/>
    <w:rsid w:val="006B62EB"/>
    <w:rsid w:val="006D1E84"/>
    <w:rsid w:val="006D7CB9"/>
    <w:rsid w:val="006F61BE"/>
    <w:rsid w:val="006F7112"/>
    <w:rsid w:val="006F7162"/>
    <w:rsid w:val="007041D2"/>
    <w:rsid w:val="00704706"/>
    <w:rsid w:val="0070567E"/>
    <w:rsid w:val="00715D44"/>
    <w:rsid w:val="007225AB"/>
    <w:rsid w:val="00723EB8"/>
    <w:rsid w:val="007269BE"/>
    <w:rsid w:val="00727B0A"/>
    <w:rsid w:val="00747962"/>
    <w:rsid w:val="007567B7"/>
    <w:rsid w:val="00760DC2"/>
    <w:rsid w:val="0077101A"/>
    <w:rsid w:val="00774205"/>
    <w:rsid w:val="00776048"/>
    <w:rsid w:val="00777836"/>
    <w:rsid w:val="00780903"/>
    <w:rsid w:val="007863F5"/>
    <w:rsid w:val="00795CB8"/>
    <w:rsid w:val="00797CC4"/>
    <w:rsid w:val="007A6822"/>
    <w:rsid w:val="007B0981"/>
    <w:rsid w:val="007B4973"/>
    <w:rsid w:val="007B606E"/>
    <w:rsid w:val="007C3567"/>
    <w:rsid w:val="007D070F"/>
    <w:rsid w:val="007E1391"/>
    <w:rsid w:val="007E69BE"/>
    <w:rsid w:val="007F3D67"/>
    <w:rsid w:val="007F714E"/>
    <w:rsid w:val="00800127"/>
    <w:rsid w:val="00801B48"/>
    <w:rsid w:val="008249B6"/>
    <w:rsid w:val="00835D3F"/>
    <w:rsid w:val="00847CBD"/>
    <w:rsid w:val="008513F8"/>
    <w:rsid w:val="00852370"/>
    <w:rsid w:val="00854CD5"/>
    <w:rsid w:val="0087623A"/>
    <w:rsid w:val="00877BF4"/>
    <w:rsid w:val="00881EE3"/>
    <w:rsid w:val="00887229"/>
    <w:rsid w:val="0089048D"/>
    <w:rsid w:val="0089703A"/>
    <w:rsid w:val="008974A4"/>
    <w:rsid w:val="008A33B2"/>
    <w:rsid w:val="008A3A28"/>
    <w:rsid w:val="008A6822"/>
    <w:rsid w:val="008B04E2"/>
    <w:rsid w:val="008B0D7C"/>
    <w:rsid w:val="008C05FF"/>
    <w:rsid w:val="008D4A69"/>
    <w:rsid w:val="008E0907"/>
    <w:rsid w:val="0091141F"/>
    <w:rsid w:val="009134F9"/>
    <w:rsid w:val="00941437"/>
    <w:rsid w:val="0096207F"/>
    <w:rsid w:val="009671D6"/>
    <w:rsid w:val="00973868"/>
    <w:rsid w:val="00980492"/>
    <w:rsid w:val="009814D1"/>
    <w:rsid w:val="009A0446"/>
    <w:rsid w:val="009A6B11"/>
    <w:rsid w:val="009B3C61"/>
    <w:rsid w:val="009B42F1"/>
    <w:rsid w:val="009C153D"/>
    <w:rsid w:val="009C596D"/>
    <w:rsid w:val="009C5B6C"/>
    <w:rsid w:val="009C7019"/>
    <w:rsid w:val="009C706E"/>
    <w:rsid w:val="009D327C"/>
    <w:rsid w:val="009D4345"/>
    <w:rsid w:val="009D6C00"/>
    <w:rsid w:val="009E1321"/>
    <w:rsid w:val="009E3383"/>
    <w:rsid w:val="009F54CB"/>
    <w:rsid w:val="00A05E87"/>
    <w:rsid w:val="00A25BA4"/>
    <w:rsid w:val="00A34DC3"/>
    <w:rsid w:val="00A350CE"/>
    <w:rsid w:val="00A418FF"/>
    <w:rsid w:val="00A50925"/>
    <w:rsid w:val="00A50FEC"/>
    <w:rsid w:val="00A63B4F"/>
    <w:rsid w:val="00A737BC"/>
    <w:rsid w:val="00A80B19"/>
    <w:rsid w:val="00A82296"/>
    <w:rsid w:val="00A82543"/>
    <w:rsid w:val="00A90570"/>
    <w:rsid w:val="00A9763F"/>
    <w:rsid w:val="00AA7406"/>
    <w:rsid w:val="00AB3B82"/>
    <w:rsid w:val="00AC2E5E"/>
    <w:rsid w:val="00AC4B2C"/>
    <w:rsid w:val="00AD65B4"/>
    <w:rsid w:val="00AD7232"/>
    <w:rsid w:val="00AE2D0A"/>
    <w:rsid w:val="00AE5811"/>
    <w:rsid w:val="00AE5F6A"/>
    <w:rsid w:val="00AF72DB"/>
    <w:rsid w:val="00B00D66"/>
    <w:rsid w:val="00B10E3D"/>
    <w:rsid w:val="00B30F8D"/>
    <w:rsid w:val="00B46E18"/>
    <w:rsid w:val="00B5033B"/>
    <w:rsid w:val="00B6273C"/>
    <w:rsid w:val="00B6386A"/>
    <w:rsid w:val="00B70F0A"/>
    <w:rsid w:val="00B71D2E"/>
    <w:rsid w:val="00B9441A"/>
    <w:rsid w:val="00B97070"/>
    <w:rsid w:val="00BA64FA"/>
    <w:rsid w:val="00BB5328"/>
    <w:rsid w:val="00BC02C5"/>
    <w:rsid w:val="00BC116D"/>
    <w:rsid w:val="00BD0963"/>
    <w:rsid w:val="00BD1194"/>
    <w:rsid w:val="00BD1631"/>
    <w:rsid w:val="00BF324C"/>
    <w:rsid w:val="00C02BFF"/>
    <w:rsid w:val="00C04FE9"/>
    <w:rsid w:val="00C1727F"/>
    <w:rsid w:val="00C24514"/>
    <w:rsid w:val="00C33580"/>
    <w:rsid w:val="00C361C2"/>
    <w:rsid w:val="00C40DA5"/>
    <w:rsid w:val="00C44BAB"/>
    <w:rsid w:val="00C77C58"/>
    <w:rsid w:val="00C816FB"/>
    <w:rsid w:val="00C853CA"/>
    <w:rsid w:val="00C8552A"/>
    <w:rsid w:val="00C87958"/>
    <w:rsid w:val="00CA02C9"/>
    <w:rsid w:val="00CA32DC"/>
    <w:rsid w:val="00CA653B"/>
    <w:rsid w:val="00CB30F8"/>
    <w:rsid w:val="00CD2415"/>
    <w:rsid w:val="00CD3E5B"/>
    <w:rsid w:val="00CF3D56"/>
    <w:rsid w:val="00D00DD8"/>
    <w:rsid w:val="00D10257"/>
    <w:rsid w:val="00D13D1C"/>
    <w:rsid w:val="00D13F12"/>
    <w:rsid w:val="00D31B37"/>
    <w:rsid w:val="00D35E5A"/>
    <w:rsid w:val="00D5314D"/>
    <w:rsid w:val="00D54929"/>
    <w:rsid w:val="00D56C7A"/>
    <w:rsid w:val="00D7513C"/>
    <w:rsid w:val="00D76F06"/>
    <w:rsid w:val="00D875D8"/>
    <w:rsid w:val="00DC2295"/>
    <w:rsid w:val="00DC7ED3"/>
    <w:rsid w:val="00DD1483"/>
    <w:rsid w:val="00DF1AD3"/>
    <w:rsid w:val="00DF43EF"/>
    <w:rsid w:val="00E045C2"/>
    <w:rsid w:val="00E077A3"/>
    <w:rsid w:val="00E10724"/>
    <w:rsid w:val="00E11626"/>
    <w:rsid w:val="00E2142D"/>
    <w:rsid w:val="00E219E9"/>
    <w:rsid w:val="00E25056"/>
    <w:rsid w:val="00E341F1"/>
    <w:rsid w:val="00E35B37"/>
    <w:rsid w:val="00E55124"/>
    <w:rsid w:val="00E84628"/>
    <w:rsid w:val="00E87E3A"/>
    <w:rsid w:val="00EA5D61"/>
    <w:rsid w:val="00EB1359"/>
    <w:rsid w:val="00EB33AD"/>
    <w:rsid w:val="00EB778B"/>
    <w:rsid w:val="00EC68DD"/>
    <w:rsid w:val="00ED0020"/>
    <w:rsid w:val="00ED3BCF"/>
    <w:rsid w:val="00ED727F"/>
    <w:rsid w:val="00EE1CE2"/>
    <w:rsid w:val="00EF5F72"/>
    <w:rsid w:val="00F0107A"/>
    <w:rsid w:val="00F0322A"/>
    <w:rsid w:val="00F11B53"/>
    <w:rsid w:val="00F279D5"/>
    <w:rsid w:val="00F27EF6"/>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2C37CC"/>
    <w:pPr>
      <w:tabs>
        <w:tab w:val="left" w:pos="567"/>
        <w:tab w:val="right" w:leader="dot" w:pos="10762"/>
      </w:tabs>
      <w:spacing w:after="100"/>
    </w:pPr>
    <w:rPr>
      <w:b/>
      <w:bCs/>
      <w:cap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g29@cdg29.bz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2502</Words>
  <Characters>13767</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5</cp:revision>
  <cp:lastPrinted>2022-12-13T15:37:00Z</cp:lastPrinted>
  <dcterms:created xsi:type="dcterms:W3CDTF">2025-10-08T07:02:00Z</dcterms:created>
  <dcterms:modified xsi:type="dcterms:W3CDTF">2025-10-08T09:12:00Z</dcterms:modified>
</cp:coreProperties>
</file>